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1378A59C" w14:textId="57064E3A" w:rsidR="00356FE1" w:rsidRDefault="00356FE1">
      <w:pPr>
        <w:rPr>
          <w:lang w:val="pt-BR"/>
        </w:rPr>
      </w:pPr>
    </w:p>
    <w:p w14:paraId="74936E95" w14:textId="77777777" w:rsidR="00BC7D2A" w:rsidRDefault="00BC7D2A">
      <w:pPr>
        <w:rPr>
          <w:lang w:val="pt-BR"/>
        </w:rPr>
      </w:pPr>
    </w:p>
    <w:p w14:paraId="2B2A9652" w14:textId="53610CCC" w:rsidR="00556EBD" w:rsidRDefault="00556EBD" w:rsidP="00AD4900">
      <w:pPr>
        <w:jc w:val="center"/>
        <w:rPr>
          <w:lang w:val="pt-BR"/>
        </w:rPr>
      </w:pPr>
      <w:r>
        <w:rPr>
          <w:b/>
          <w:sz w:val="28"/>
          <w:szCs w:val="28"/>
          <w:u w:val="single"/>
        </w:rPr>
        <w:t>DIALOG</w:t>
      </w:r>
      <w:r w:rsidR="00384800">
        <w:rPr>
          <w:b/>
          <w:sz w:val="28"/>
          <w:szCs w:val="28"/>
          <w:u w:val="single"/>
        </w:rPr>
        <w:t>HI 20-21</w:t>
      </w:r>
      <w:r>
        <w:rPr>
          <w:b/>
          <w:sz w:val="28"/>
          <w:szCs w:val="28"/>
          <w:u w:val="single"/>
        </w:rPr>
        <w:t xml:space="preserve">-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384800">
        <w:rPr>
          <w:sz w:val="20"/>
          <w:szCs w:val="20"/>
          <w:u w:val="single"/>
        </w:rPr>
        <w:t>1</w:t>
      </w:r>
      <w:r w:rsidR="00BC7D2A">
        <w:rPr>
          <w:sz w:val="20"/>
          <w:szCs w:val="20"/>
          <w:u w:val="single"/>
        </w:rPr>
        <w:t>3</w:t>
      </w:r>
      <w:r>
        <w:rPr>
          <w:sz w:val="20"/>
          <w:szCs w:val="20"/>
          <w:u w:val="single"/>
        </w:rPr>
        <w:t>/1/2</w:t>
      </w:r>
      <w:r w:rsidR="00AD4900">
        <w:rPr>
          <w:sz w:val="20"/>
          <w:szCs w:val="20"/>
          <w:u w:val="single"/>
        </w:rPr>
        <w:t>5</w:t>
      </w:r>
      <w:r w:rsidRPr="005F3689">
        <w:rPr>
          <w:sz w:val="20"/>
          <w:szCs w:val="20"/>
          <w:u w:val="single"/>
        </w:rPr>
        <w:t>)</w:t>
      </w:r>
      <w:r w:rsidR="00AD4900">
        <w:rPr>
          <w:sz w:val="20"/>
          <w:szCs w:val="20"/>
        </w:rPr>
        <w:t xml:space="preserve"> </w:t>
      </w:r>
    </w:p>
    <w:p w14:paraId="465235E4" w14:textId="77777777" w:rsidR="00361ABE" w:rsidRDefault="00361ABE" w:rsidP="0065164E">
      <w:pPr>
        <w:ind w:firstLine="284"/>
        <w:jc w:val="both"/>
        <w:rPr>
          <w:i/>
          <w:iCs/>
          <w:sz w:val="22"/>
          <w:szCs w:val="22"/>
          <w:shd w:val="clear" w:color="auto" w:fill="FFFFFF"/>
        </w:rPr>
      </w:pPr>
    </w:p>
    <w:p w14:paraId="0D9A09EF" w14:textId="697BD297" w:rsidR="00384800" w:rsidRDefault="00384800" w:rsidP="00CA2270">
      <w:pPr>
        <w:pStyle w:val="Titolo"/>
        <w:jc w:val="center"/>
        <w:rPr>
          <w:rFonts w:ascii="Times New Roman" w:hAnsi="Times New Roman"/>
          <w:b/>
          <w:bCs/>
          <w:sz w:val="28"/>
          <w:szCs w:val="28"/>
        </w:rPr>
      </w:pPr>
      <w:r>
        <w:rPr>
          <w:rFonts w:ascii="Times New Roman" w:hAnsi="Times New Roman"/>
          <w:b/>
          <w:bCs/>
          <w:sz w:val="28"/>
          <w:szCs w:val="28"/>
        </w:rPr>
        <w:t>«</w:t>
      </w:r>
      <w:r w:rsidRPr="00384800">
        <w:rPr>
          <w:rFonts w:ascii="Times New Roman" w:hAnsi="Times New Roman"/>
          <w:b/>
          <w:bCs/>
          <w:sz w:val="28"/>
          <w:szCs w:val="28"/>
        </w:rPr>
        <w:t xml:space="preserve">DIO NON HA RIPUDIATO IL SUO POPOLO, </w:t>
      </w:r>
    </w:p>
    <w:p w14:paraId="2022C3B6" w14:textId="4E4AD09C" w:rsidR="00CA2270" w:rsidRDefault="00384800" w:rsidP="00CA2270">
      <w:pPr>
        <w:pStyle w:val="Titolo"/>
        <w:jc w:val="center"/>
        <w:rPr>
          <w:rFonts w:ascii="Times New Roman" w:hAnsi="Times New Roman"/>
          <w:b/>
          <w:sz w:val="28"/>
          <w:szCs w:val="28"/>
        </w:rPr>
      </w:pPr>
      <w:r w:rsidRPr="00384800">
        <w:rPr>
          <w:rFonts w:ascii="Times New Roman" w:hAnsi="Times New Roman"/>
          <w:b/>
          <w:bCs/>
          <w:sz w:val="28"/>
          <w:szCs w:val="28"/>
        </w:rPr>
        <w:t>CHE HA PRECONOSCIUTO</w:t>
      </w:r>
      <w:r>
        <w:rPr>
          <w:rFonts w:ascii="Times New Roman" w:hAnsi="Times New Roman"/>
          <w:b/>
          <w:bCs/>
          <w:sz w:val="28"/>
          <w:szCs w:val="28"/>
        </w:rPr>
        <w:t>»</w:t>
      </w:r>
      <w:r w:rsidRPr="00384800">
        <w:rPr>
          <w:rFonts w:ascii="Times New Roman" w:hAnsi="Times New Roman"/>
          <w:b/>
          <w:bCs/>
          <w:sz w:val="28"/>
          <w:szCs w:val="28"/>
        </w:rPr>
        <w:t xml:space="preserve"> </w:t>
      </w:r>
      <w:r w:rsidR="00CA2270" w:rsidRPr="00054CD8">
        <w:rPr>
          <w:rFonts w:ascii="Times New Roman" w:hAnsi="Times New Roman"/>
          <w:b/>
          <w:bCs/>
          <w:sz w:val="28"/>
          <w:szCs w:val="28"/>
        </w:rPr>
        <w:t>(</w:t>
      </w:r>
      <w:r w:rsidR="00CA2270">
        <w:rPr>
          <w:rFonts w:ascii="Times New Roman" w:hAnsi="Times New Roman"/>
          <w:b/>
          <w:bCs/>
          <w:sz w:val="28"/>
          <w:szCs w:val="28"/>
        </w:rPr>
        <w:t>10</w:t>
      </w:r>
      <w:r w:rsidR="00CA2270">
        <w:rPr>
          <w:rFonts w:ascii="Times New Roman" w:hAnsi="Times New Roman"/>
          <w:b/>
          <w:sz w:val="28"/>
          <w:szCs w:val="28"/>
        </w:rPr>
        <w:t>:1</w:t>
      </w:r>
      <w:r>
        <w:rPr>
          <w:rFonts w:ascii="Times New Roman" w:hAnsi="Times New Roman"/>
          <w:b/>
          <w:sz w:val="28"/>
          <w:szCs w:val="28"/>
        </w:rPr>
        <w:t>8 a 11:6</w:t>
      </w:r>
      <w:r w:rsidR="00CA2270">
        <w:rPr>
          <w:rFonts w:ascii="Times New Roman" w:hAnsi="Times New Roman"/>
          <w:b/>
          <w:sz w:val="28"/>
          <w:szCs w:val="28"/>
        </w:rPr>
        <w:t>)</w:t>
      </w:r>
    </w:p>
    <w:p w14:paraId="4A40049F" w14:textId="77777777" w:rsidR="00CA2270" w:rsidRDefault="00CA2270" w:rsidP="00CA2270">
      <w:pPr>
        <w:ind w:firstLine="284"/>
        <w:jc w:val="both"/>
        <w:rPr>
          <w:sz w:val="22"/>
          <w:szCs w:val="22"/>
        </w:rPr>
      </w:pPr>
    </w:p>
    <w:p w14:paraId="3D5C8ACE" w14:textId="7A3A4BE1" w:rsidR="00044768" w:rsidRPr="00044768" w:rsidRDefault="00044768" w:rsidP="00044768">
      <w:pPr>
        <w:jc w:val="both"/>
        <w:rPr>
          <w:b/>
          <w:bCs/>
          <w:sz w:val="22"/>
          <w:szCs w:val="22"/>
        </w:rPr>
      </w:pPr>
      <w:r w:rsidRPr="00044768">
        <w:rPr>
          <w:b/>
          <w:bCs/>
          <w:sz w:val="22"/>
          <w:szCs w:val="22"/>
        </w:rPr>
        <w:t>1.I Gentili hanno sostituito il disubbidiente Israele? (10:18-21)</w:t>
      </w:r>
      <w:r>
        <w:rPr>
          <w:b/>
          <w:bCs/>
          <w:sz w:val="22"/>
          <w:szCs w:val="22"/>
        </w:rPr>
        <w:t>.</w:t>
      </w:r>
    </w:p>
    <w:p w14:paraId="6DA667B9" w14:textId="77777777" w:rsidR="00044768" w:rsidRDefault="00044768" w:rsidP="00CA2270">
      <w:pPr>
        <w:ind w:firstLine="284"/>
        <w:jc w:val="both"/>
        <w:rPr>
          <w:sz w:val="22"/>
          <w:szCs w:val="22"/>
        </w:rPr>
      </w:pPr>
    </w:p>
    <w:p w14:paraId="2CA95587" w14:textId="4679002F" w:rsidR="00044768" w:rsidRPr="00BC7D2A" w:rsidRDefault="00044768" w:rsidP="00384800">
      <w:pPr>
        <w:jc w:val="both"/>
        <w:rPr>
          <w:sz w:val="21"/>
          <w:szCs w:val="21"/>
        </w:rPr>
      </w:pPr>
      <w:r>
        <w:rPr>
          <w:i/>
          <w:iCs/>
          <w:sz w:val="22"/>
          <w:szCs w:val="22"/>
        </w:rPr>
        <w:t>«</w:t>
      </w:r>
      <w:r w:rsidR="00BC7D2A">
        <w:rPr>
          <w:i/>
          <w:iCs/>
          <w:sz w:val="22"/>
          <w:szCs w:val="22"/>
        </w:rPr>
        <w:t>F</w:t>
      </w:r>
      <w:r w:rsidR="00384800" w:rsidRPr="00613FB0">
        <w:rPr>
          <w:i/>
          <w:iCs/>
          <w:sz w:val="22"/>
          <w:szCs w:val="22"/>
        </w:rPr>
        <w:t>orse non hanno udito? Anzi,</w:t>
      </w:r>
      <w:r w:rsidR="00384800">
        <w:rPr>
          <w:i/>
          <w:iCs/>
          <w:sz w:val="22"/>
          <w:szCs w:val="22"/>
        </w:rPr>
        <w:t xml:space="preserve"> </w:t>
      </w:r>
      <w:r w:rsidR="00384800" w:rsidRPr="00613FB0">
        <w:rPr>
          <w:i/>
          <w:iCs/>
          <w:sz w:val="22"/>
          <w:szCs w:val="22"/>
        </w:rPr>
        <w:t>la loro voce è andata per tutta la terra</w:t>
      </w:r>
      <w:r w:rsidR="00384800">
        <w:rPr>
          <w:i/>
          <w:iCs/>
          <w:sz w:val="22"/>
          <w:szCs w:val="22"/>
        </w:rPr>
        <w:t xml:space="preserve"> </w:t>
      </w:r>
      <w:r w:rsidR="00384800" w:rsidRPr="00613FB0">
        <w:rPr>
          <w:i/>
          <w:iCs/>
          <w:sz w:val="22"/>
          <w:szCs w:val="22"/>
        </w:rPr>
        <w:t>e le loro parole fino agli estremi confini del mondo.</w:t>
      </w:r>
      <w:r w:rsidR="00384800">
        <w:rPr>
          <w:i/>
          <w:iCs/>
          <w:sz w:val="22"/>
          <w:szCs w:val="22"/>
        </w:rPr>
        <w:t xml:space="preserve"> </w:t>
      </w:r>
      <w:r w:rsidR="00384800" w:rsidRPr="00613FB0">
        <w:rPr>
          <w:i/>
          <w:iCs/>
          <w:sz w:val="22"/>
          <w:szCs w:val="22"/>
        </w:rPr>
        <w:t xml:space="preserve">Allora dico: forse Israele non ha compreso? Mosè per primo dice: </w:t>
      </w:r>
      <w:r w:rsidR="00467856">
        <w:rPr>
          <w:i/>
          <w:iCs/>
          <w:sz w:val="22"/>
          <w:szCs w:val="22"/>
        </w:rPr>
        <w:t>“</w:t>
      </w:r>
      <w:r w:rsidR="00384800" w:rsidRPr="00613FB0">
        <w:rPr>
          <w:i/>
          <w:iCs/>
          <w:sz w:val="22"/>
          <w:szCs w:val="22"/>
        </w:rPr>
        <w:t>Io vi renderò gelosi con una nazione che non è nazione; provocherò il vostro sdegno con una nazione senza intelligenza</w:t>
      </w:r>
      <w:r w:rsidR="00467856">
        <w:rPr>
          <w:i/>
          <w:iCs/>
          <w:sz w:val="22"/>
          <w:szCs w:val="22"/>
        </w:rPr>
        <w:t>”</w:t>
      </w:r>
      <w:r w:rsidR="00384800" w:rsidRPr="00613FB0">
        <w:rPr>
          <w:i/>
          <w:iCs/>
          <w:sz w:val="22"/>
          <w:szCs w:val="22"/>
        </w:rPr>
        <w:t>. Isaia poi osa affermare:</w:t>
      </w:r>
      <w:r w:rsidR="00384800">
        <w:rPr>
          <w:i/>
          <w:iCs/>
          <w:sz w:val="22"/>
          <w:szCs w:val="22"/>
        </w:rPr>
        <w:t xml:space="preserve"> </w:t>
      </w:r>
      <w:r w:rsidR="00384800" w:rsidRPr="00613FB0">
        <w:rPr>
          <w:i/>
          <w:iCs/>
          <w:sz w:val="22"/>
          <w:szCs w:val="22"/>
        </w:rPr>
        <w:t>«Sono stato trovato da quelli che non mi cercavano;</w:t>
      </w:r>
      <w:r w:rsidR="00384800">
        <w:rPr>
          <w:i/>
          <w:iCs/>
          <w:sz w:val="22"/>
          <w:szCs w:val="22"/>
        </w:rPr>
        <w:t xml:space="preserve"> </w:t>
      </w:r>
      <w:r w:rsidR="00384800" w:rsidRPr="00613FB0">
        <w:rPr>
          <w:i/>
          <w:iCs/>
          <w:sz w:val="22"/>
          <w:szCs w:val="22"/>
        </w:rPr>
        <w:t>mi sono manifestato a quelli che non chiedevano di me</w:t>
      </w:r>
      <w:r w:rsidR="00467856">
        <w:rPr>
          <w:i/>
          <w:iCs/>
          <w:sz w:val="22"/>
          <w:szCs w:val="22"/>
        </w:rPr>
        <w:t>”</w:t>
      </w:r>
      <w:r w:rsidR="00384800" w:rsidRPr="00613FB0">
        <w:rPr>
          <w:i/>
          <w:iCs/>
          <w:sz w:val="22"/>
          <w:szCs w:val="22"/>
        </w:rPr>
        <w:t xml:space="preserve">. Ma riguardo a Israele </w:t>
      </w:r>
      <w:r w:rsidR="00384800" w:rsidRPr="00BC7D2A">
        <w:rPr>
          <w:i/>
          <w:iCs/>
          <w:sz w:val="21"/>
          <w:szCs w:val="21"/>
        </w:rPr>
        <w:t xml:space="preserve">afferma: </w:t>
      </w:r>
      <w:r w:rsidR="00467856" w:rsidRPr="00BC7D2A">
        <w:rPr>
          <w:i/>
          <w:iCs/>
          <w:sz w:val="21"/>
          <w:szCs w:val="21"/>
        </w:rPr>
        <w:t>“</w:t>
      </w:r>
      <w:r w:rsidR="00384800" w:rsidRPr="00BC7D2A">
        <w:rPr>
          <w:i/>
          <w:iCs/>
          <w:sz w:val="21"/>
          <w:szCs w:val="21"/>
        </w:rPr>
        <w:t>Tutto il giorno ho teso le mani verso un popolo disubbidiente e contestatore</w:t>
      </w:r>
      <w:r w:rsidR="00467856" w:rsidRPr="00BC7D2A">
        <w:rPr>
          <w:i/>
          <w:iCs/>
          <w:sz w:val="21"/>
          <w:szCs w:val="21"/>
        </w:rPr>
        <w:t>”» (10:18-21)</w:t>
      </w:r>
      <w:r w:rsidR="00384800" w:rsidRPr="00BC7D2A">
        <w:rPr>
          <w:i/>
          <w:iCs/>
          <w:sz w:val="21"/>
          <w:szCs w:val="21"/>
        </w:rPr>
        <w:t>.</w:t>
      </w:r>
    </w:p>
    <w:p w14:paraId="1EDC9A54" w14:textId="564A6C01" w:rsidR="00384800" w:rsidRDefault="00F253EA" w:rsidP="00384800">
      <w:pPr>
        <w:ind w:firstLine="284"/>
        <w:jc w:val="both"/>
        <w:rPr>
          <w:sz w:val="22"/>
          <w:szCs w:val="22"/>
        </w:rPr>
      </w:pPr>
      <w:r>
        <w:rPr>
          <w:sz w:val="22"/>
          <w:szCs w:val="22"/>
        </w:rPr>
        <w:t>Nella citazione di Osea</w:t>
      </w:r>
      <w:r w:rsidR="00BC7D2A">
        <w:rPr>
          <w:sz w:val="22"/>
          <w:szCs w:val="22"/>
        </w:rPr>
        <w:t>, fatta da</w:t>
      </w:r>
      <w:r>
        <w:rPr>
          <w:sz w:val="22"/>
          <w:szCs w:val="22"/>
        </w:rPr>
        <w:t xml:space="preserve"> Paolo in </w:t>
      </w:r>
      <w:r w:rsidR="005C237B">
        <w:rPr>
          <w:sz w:val="22"/>
          <w:szCs w:val="22"/>
        </w:rPr>
        <w:t>9:25-26, abbiamo già visto quanto sia difficile comprendere correttamente, per chi non conosce sufficientemente l’Antico Testamento. Anche qui sono molti quelli che, da questi versetti, ne traggono la conclusione che Dio ha sostituito il popolo disubbidiente di Israele con i più ubbidienti Gentili.</w:t>
      </w:r>
    </w:p>
    <w:p w14:paraId="51BAC9F9" w14:textId="733B291A" w:rsidR="005C237B" w:rsidRDefault="005C237B" w:rsidP="00384800">
      <w:pPr>
        <w:ind w:firstLine="284"/>
        <w:jc w:val="both"/>
        <w:rPr>
          <w:sz w:val="22"/>
          <w:szCs w:val="22"/>
        </w:rPr>
      </w:pPr>
      <w:r>
        <w:rPr>
          <w:sz w:val="22"/>
          <w:szCs w:val="22"/>
        </w:rPr>
        <w:t xml:space="preserve">Paolo stesso ha presente questa errata comprensione e la corregge subito, dicendo che </w:t>
      </w:r>
      <w:r w:rsidRPr="00BC7D2A">
        <w:rPr>
          <w:i/>
          <w:iCs/>
          <w:sz w:val="22"/>
          <w:szCs w:val="22"/>
        </w:rPr>
        <w:t>«Dio non ha ripudiato il suo popolo» (11:1-2)</w:t>
      </w:r>
      <w:r w:rsidR="0002521E">
        <w:rPr>
          <w:sz w:val="22"/>
          <w:szCs w:val="22"/>
        </w:rPr>
        <w:t>, dando</w:t>
      </w:r>
      <w:r w:rsidR="00BC7D2A">
        <w:rPr>
          <w:sz w:val="22"/>
          <w:szCs w:val="22"/>
        </w:rPr>
        <w:t xml:space="preserve"> però</w:t>
      </w:r>
      <w:r w:rsidR="0002521E">
        <w:rPr>
          <w:sz w:val="22"/>
          <w:szCs w:val="22"/>
        </w:rPr>
        <w:t xml:space="preserve"> l’impressione di cadere in contraddizione</w:t>
      </w:r>
      <w:r>
        <w:rPr>
          <w:sz w:val="22"/>
          <w:szCs w:val="22"/>
        </w:rPr>
        <w:t xml:space="preserve">. Prima di proseguire </w:t>
      </w:r>
      <w:r w:rsidR="0002521E">
        <w:rPr>
          <w:sz w:val="22"/>
          <w:szCs w:val="22"/>
        </w:rPr>
        <w:t xml:space="preserve">nello scorrere il testo, allora, è necessario chiarire come l’Antico Testamento vede la relazione </w:t>
      </w:r>
      <w:r w:rsidR="00BC7D2A">
        <w:rPr>
          <w:sz w:val="22"/>
          <w:szCs w:val="22"/>
        </w:rPr>
        <w:t xml:space="preserve">complessiva </w:t>
      </w:r>
      <w:r w:rsidR="0002521E">
        <w:rPr>
          <w:sz w:val="22"/>
          <w:szCs w:val="22"/>
        </w:rPr>
        <w:t>fra Javè e Israele.</w:t>
      </w:r>
    </w:p>
    <w:p w14:paraId="5E8DEE06" w14:textId="77777777" w:rsidR="00044768" w:rsidRDefault="00044768" w:rsidP="00044768">
      <w:pPr>
        <w:ind w:firstLine="284"/>
        <w:jc w:val="both"/>
        <w:rPr>
          <w:sz w:val="22"/>
          <w:szCs w:val="22"/>
        </w:rPr>
      </w:pPr>
    </w:p>
    <w:p w14:paraId="13EE35C1" w14:textId="63B2A2EE" w:rsidR="00044768" w:rsidRPr="00044768" w:rsidRDefault="00044768" w:rsidP="00044768">
      <w:pPr>
        <w:jc w:val="both"/>
        <w:rPr>
          <w:b/>
          <w:bCs/>
          <w:sz w:val="22"/>
          <w:szCs w:val="22"/>
        </w:rPr>
      </w:pPr>
      <w:r>
        <w:rPr>
          <w:b/>
          <w:bCs/>
          <w:sz w:val="22"/>
          <w:szCs w:val="22"/>
        </w:rPr>
        <w:t>2</w:t>
      </w:r>
      <w:r w:rsidRPr="00044768">
        <w:rPr>
          <w:b/>
          <w:bCs/>
          <w:sz w:val="22"/>
          <w:szCs w:val="22"/>
        </w:rPr>
        <w:t>.</w:t>
      </w:r>
      <w:r>
        <w:rPr>
          <w:b/>
          <w:bCs/>
          <w:sz w:val="22"/>
          <w:szCs w:val="22"/>
        </w:rPr>
        <w:t xml:space="preserve"> </w:t>
      </w:r>
      <w:r w:rsidR="0002521E">
        <w:rPr>
          <w:b/>
          <w:bCs/>
          <w:sz w:val="22"/>
          <w:szCs w:val="22"/>
        </w:rPr>
        <w:t>La bussola profetica di Levitico 26</w:t>
      </w:r>
      <w:r>
        <w:rPr>
          <w:b/>
          <w:bCs/>
          <w:sz w:val="22"/>
          <w:szCs w:val="22"/>
        </w:rPr>
        <w:t>.</w:t>
      </w:r>
    </w:p>
    <w:p w14:paraId="2D335454" w14:textId="77777777" w:rsidR="00BC7D2A" w:rsidRDefault="00BC7D2A" w:rsidP="00320F1F">
      <w:pPr>
        <w:ind w:firstLine="284"/>
        <w:jc w:val="both"/>
        <w:rPr>
          <w:sz w:val="22"/>
          <w:szCs w:val="22"/>
        </w:rPr>
      </w:pPr>
    </w:p>
    <w:p w14:paraId="26DCD834" w14:textId="2536F82E" w:rsidR="00320F1F" w:rsidRPr="00320F1F" w:rsidRDefault="00320F1F" w:rsidP="00320F1F">
      <w:pPr>
        <w:ind w:firstLine="284"/>
        <w:jc w:val="both"/>
        <w:rPr>
          <w:sz w:val="22"/>
          <w:szCs w:val="22"/>
        </w:rPr>
      </w:pPr>
      <w:r>
        <w:rPr>
          <w:sz w:val="22"/>
          <w:szCs w:val="22"/>
        </w:rPr>
        <w:t xml:space="preserve">In </w:t>
      </w:r>
      <w:r w:rsidRPr="00BC7D2A">
        <w:rPr>
          <w:i/>
          <w:iCs/>
          <w:sz w:val="22"/>
          <w:szCs w:val="22"/>
        </w:rPr>
        <w:t>Levitico 26</w:t>
      </w:r>
      <w:r>
        <w:rPr>
          <w:sz w:val="22"/>
          <w:szCs w:val="22"/>
        </w:rPr>
        <w:t xml:space="preserve">, dopo aver dato la legge ad Israele, Dio lo avverte su ciò che gli succederà se la osserverà o no. Se si comporteranno secondo le sue leggi, saranno benedetti sotto ogni aspetto: economico, politico e militare </w:t>
      </w:r>
      <w:r w:rsidRPr="00BC7D2A">
        <w:rPr>
          <w:i/>
          <w:iCs/>
          <w:sz w:val="22"/>
          <w:szCs w:val="22"/>
        </w:rPr>
        <w:t>(versetti 3-13)</w:t>
      </w:r>
      <w:r>
        <w:rPr>
          <w:sz w:val="22"/>
          <w:szCs w:val="22"/>
        </w:rPr>
        <w:t xml:space="preserve">. Se invece non ubbidiranno ci saranno punizioni severe e progressive, fino a divenire estreme: </w:t>
      </w:r>
      <w:r w:rsidRPr="00BC7D2A">
        <w:rPr>
          <w:i/>
          <w:iCs/>
          <w:sz w:val="22"/>
          <w:szCs w:val="22"/>
        </w:rPr>
        <w:t>«Vi disperderò fra le nazioni e vi inseguirò a spada tratta; il vostro paese sarà desolato e le vostre città saranno deserte» (versetto 33). «Perirete fra le nazioni e il paese dei vostri nemici vi divorerà» (versetto 38)</w:t>
      </w:r>
      <w:r w:rsidRPr="00320F1F">
        <w:rPr>
          <w:sz w:val="22"/>
          <w:szCs w:val="22"/>
        </w:rPr>
        <w:t>.</w:t>
      </w:r>
    </w:p>
    <w:p w14:paraId="3490F80B" w14:textId="745CF31F" w:rsidR="00044768" w:rsidRDefault="00BC7D2A" w:rsidP="00320F1F">
      <w:pPr>
        <w:ind w:firstLine="284"/>
        <w:jc w:val="both"/>
        <w:rPr>
          <w:sz w:val="22"/>
          <w:szCs w:val="22"/>
        </w:rPr>
      </w:pPr>
      <w:r>
        <w:rPr>
          <w:sz w:val="22"/>
          <w:szCs w:val="22"/>
        </w:rPr>
        <w:t xml:space="preserve">La logica della legge è </w:t>
      </w:r>
      <w:r w:rsidR="003C1DE7">
        <w:rPr>
          <w:sz w:val="22"/>
          <w:szCs w:val="22"/>
        </w:rPr>
        <w:t>comprensibile, ma non finisce qui. Perché poi assomiglia a quei pericolosi esercizi al trapezio che, se l’equilibrista cade… c’è sotto la rete di salvataggio. Infatti, dopo aver annunciato il possibile naufragio</w:t>
      </w:r>
      <w:r>
        <w:rPr>
          <w:sz w:val="22"/>
          <w:szCs w:val="22"/>
        </w:rPr>
        <w:t xml:space="preserve"> di Israele</w:t>
      </w:r>
      <w:r w:rsidR="003C1DE7">
        <w:rPr>
          <w:sz w:val="22"/>
          <w:szCs w:val="22"/>
        </w:rPr>
        <w:t>, c’è quello che chiamiamo il “MA profetico”, che permette la salvezza anche ai disubbidienti</w:t>
      </w:r>
      <w:r>
        <w:rPr>
          <w:sz w:val="22"/>
          <w:szCs w:val="22"/>
        </w:rPr>
        <w:t>,</w:t>
      </w:r>
      <w:r w:rsidR="003C1DE7">
        <w:rPr>
          <w:sz w:val="22"/>
          <w:szCs w:val="22"/>
        </w:rPr>
        <w:t xml:space="preserve"> per amore dei padri (Abramo, Davide)</w:t>
      </w:r>
      <w:r w:rsidR="003C1DE7" w:rsidRPr="003C1DE7">
        <w:rPr>
          <w:sz w:val="22"/>
          <w:szCs w:val="22"/>
        </w:rPr>
        <w:t xml:space="preserve"> </w:t>
      </w:r>
      <w:r w:rsidR="003C1DE7">
        <w:rPr>
          <w:sz w:val="22"/>
          <w:szCs w:val="22"/>
        </w:rPr>
        <w:t xml:space="preserve">e per le promesse a loro fatte: </w:t>
      </w:r>
      <w:r w:rsidR="00C10D93" w:rsidRPr="00BC7D2A">
        <w:rPr>
          <w:i/>
          <w:iCs/>
          <w:sz w:val="22"/>
          <w:szCs w:val="22"/>
        </w:rPr>
        <w:t>«M</w:t>
      </w:r>
      <w:r w:rsidR="00BC38B2" w:rsidRPr="00BC7D2A">
        <w:rPr>
          <w:i/>
          <w:iCs/>
          <w:sz w:val="22"/>
          <w:szCs w:val="22"/>
        </w:rPr>
        <w:t>A</w:t>
      </w:r>
      <w:r w:rsidR="00C10D93" w:rsidRPr="00BC7D2A">
        <w:rPr>
          <w:i/>
          <w:iCs/>
          <w:sz w:val="22"/>
          <w:szCs w:val="22"/>
        </w:rPr>
        <w:t xml:space="preserve">, </w:t>
      </w:r>
      <w:r w:rsidR="00BC38B2" w:rsidRPr="00BC7D2A">
        <w:rPr>
          <w:i/>
          <w:iCs/>
          <w:sz w:val="22"/>
          <w:szCs w:val="22"/>
        </w:rPr>
        <w:t xml:space="preserve">NONOSTANTE </w:t>
      </w:r>
      <w:r w:rsidR="00C10D93" w:rsidRPr="00BC7D2A">
        <w:rPr>
          <w:i/>
          <w:iCs/>
          <w:sz w:val="22"/>
          <w:szCs w:val="22"/>
        </w:rPr>
        <w:t xml:space="preserve">tutto questo, quando saranno nel paese dei loro nemici, io non li disprezzerò e non li prenderò in avversione fino al punto d'annientarli del tutto e di rompere il mio patto con loro; poiché io sono </w:t>
      </w:r>
      <w:r w:rsidR="00BC38B2" w:rsidRPr="00BC7D2A">
        <w:rPr>
          <w:i/>
          <w:iCs/>
          <w:sz w:val="22"/>
          <w:szCs w:val="22"/>
        </w:rPr>
        <w:t>Javè</w:t>
      </w:r>
      <w:r w:rsidR="00C10D93" w:rsidRPr="00BC7D2A">
        <w:rPr>
          <w:i/>
          <w:iCs/>
          <w:sz w:val="22"/>
          <w:szCs w:val="22"/>
        </w:rPr>
        <w:t xml:space="preserve"> loro Dio; ma per amor loro mi ricorderò del patto stretto </w:t>
      </w:r>
      <w:r w:rsidR="00BC38B2" w:rsidRPr="00BC7D2A">
        <w:rPr>
          <w:i/>
          <w:iCs/>
          <w:sz w:val="22"/>
          <w:szCs w:val="22"/>
        </w:rPr>
        <w:t>CON I LORO ANTENATI</w:t>
      </w:r>
      <w:r w:rsidR="00C10D93" w:rsidRPr="00BC7D2A">
        <w:rPr>
          <w:i/>
          <w:iCs/>
          <w:sz w:val="22"/>
          <w:szCs w:val="22"/>
        </w:rPr>
        <w:t>, che feci uscire dal paese d'Egitto, sotto gli occhi delle nazioni, per essere il loro Dio. Io sono</w:t>
      </w:r>
      <w:r w:rsidR="00BC38B2" w:rsidRPr="00BC7D2A">
        <w:rPr>
          <w:i/>
          <w:iCs/>
          <w:sz w:val="22"/>
          <w:szCs w:val="22"/>
        </w:rPr>
        <w:t xml:space="preserve"> Javè</w:t>
      </w:r>
      <w:r w:rsidR="00C10D93" w:rsidRPr="00BC7D2A">
        <w:rPr>
          <w:i/>
          <w:iCs/>
          <w:sz w:val="22"/>
          <w:szCs w:val="22"/>
        </w:rPr>
        <w:t>»</w:t>
      </w:r>
      <w:r>
        <w:rPr>
          <w:i/>
          <w:iCs/>
          <w:sz w:val="22"/>
          <w:szCs w:val="22"/>
        </w:rPr>
        <w:t xml:space="preserve"> (Levitico 26:44-45)</w:t>
      </w:r>
      <w:r w:rsidR="00BC38B2">
        <w:rPr>
          <w:sz w:val="22"/>
          <w:szCs w:val="22"/>
        </w:rPr>
        <w:t>.</w:t>
      </w:r>
    </w:p>
    <w:p w14:paraId="38888A0D" w14:textId="77777777" w:rsidR="00044768" w:rsidRDefault="00044768" w:rsidP="00044768">
      <w:pPr>
        <w:ind w:firstLine="284"/>
        <w:jc w:val="both"/>
        <w:rPr>
          <w:sz w:val="22"/>
          <w:szCs w:val="22"/>
        </w:rPr>
      </w:pPr>
    </w:p>
    <w:p w14:paraId="6924D635" w14:textId="47A820AB" w:rsidR="00044768" w:rsidRPr="00044768" w:rsidRDefault="00044768" w:rsidP="00044768">
      <w:pPr>
        <w:jc w:val="both"/>
        <w:rPr>
          <w:b/>
          <w:bCs/>
          <w:sz w:val="22"/>
          <w:szCs w:val="22"/>
        </w:rPr>
      </w:pPr>
      <w:r>
        <w:rPr>
          <w:b/>
          <w:bCs/>
          <w:sz w:val="22"/>
          <w:szCs w:val="22"/>
        </w:rPr>
        <w:t>3</w:t>
      </w:r>
      <w:r w:rsidRPr="00044768">
        <w:rPr>
          <w:b/>
          <w:bCs/>
          <w:sz w:val="22"/>
          <w:szCs w:val="22"/>
        </w:rPr>
        <w:t>.</w:t>
      </w:r>
      <w:r>
        <w:rPr>
          <w:b/>
          <w:bCs/>
          <w:sz w:val="22"/>
          <w:szCs w:val="22"/>
        </w:rPr>
        <w:t xml:space="preserve"> </w:t>
      </w:r>
      <w:r w:rsidR="0002521E">
        <w:rPr>
          <w:b/>
          <w:bCs/>
          <w:sz w:val="22"/>
          <w:szCs w:val="22"/>
        </w:rPr>
        <w:t>Il Deuteronomio ribadisce la cornice di Levitico 26 e l</w:t>
      </w:r>
      <w:r w:rsidR="00BC38B2">
        <w:rPr>
          <w:b/>
          <w:bCs/>
          <w:sz w:val="22"/>
          <w:szCs w:val="22"/>
        </w:rPr>
        <w:t>’arricchisce</w:t>
      </w:r>
      <w:r>
        <w:rPr>
          <w:b/>
          <w:bCs/>
          <w:sz w:val="22"/>
          <w:szCs w:val="22"/>
        </w:rPr>
        <w:t>.</w:t>
      </w:r>
    </w:p>
    <w:p w14:paraId="59A674B2" w14:textId="77777777" w:rsidR="00BC7D2A" w:rsidRDefault="00BC7D2A" w:rsidP="00044768">
      <w:pPr>
        <w:ind w:firstLine="284"/>
        <w:jc w:val="both"/>
        <w:rPr>
          <w:sz w:val="22"/>
          <w:szCs w:val="22"/>
        </w:rPr>
      </w:pPr>
    </w:p>
    <w:p w14:paraId="3DE02A7D" w14:textId="6A44E42F" w:rsidR="00EB3B99" w:rsidRDefault="00BC38B2" w:rsidP="001A76C0">
      <w:pPr>
        <w:ind w:firstLine="284"/>
        <w:jc w:val="both"/>
        <w:rPr>
          <w:sz w:val="22"/>
          <w:szCs w:val="22"/>
        </w:rPr>
      </w:pPr>
      <w:r>
        <w:rPr>
          <w:sz w:val="22"/>
          <w:szCs w:val="22"/>
        </w:rPr>
        <w:t>Il libro del Deuteronomio riporta i discorsi finali di Mosè, nel quale riassume e commenta la legge, con i capitoli finali (</w:t>
      </w:r>
      <w:r w:rsidR="00457EC3">
        <w:rPr>
          <w:sz w:val="22"/>
          <w:szCs w:val="22"/>
        </w:rPr>
        <w:t>28-33</w:t>
      </w:r>
      <w:r>
        <w:rPr>
          <w:sz w:val="22"/>
          <w:szCs w:val="22"/>
        </w:rPr>
        <w:t>) che delineano il futuro di Israele</w:t>
      </w:r>
      <w:r w:rsidR="00457EC3">
        <w:rPr>
          <w:sz w:val="22"/>
          <w:szCs w:val="22"/>
        </w:rPr>
        <w:t xml:space="preserve"> e definiscono il cosiddetto “impianto predizionale”. Si tratta di 6 capitoli molto densi, immergendosi nei quali non pochi si disorientano, ma solo perché non si sono provvisti della “bussola” data da Levitico 26, dato che </w:t>
      </w:r>
      <w:r w:rsidR="00457EC3">
        <w:rPr>
          <w:sz w:val="22"/>
          <w:szCs w:val="22"/>
        </w:rPr>
        <w:lastRenderedPageBreak/>
        <w:t>la descrizione fatta in Deuteronomio ha come cornice quella del Levitico. Non si tratta poi di UN impianto predizionale, ma di DUE, secondo la tipica ciclicità biblica</w:t>
      </w:r>
      <w:r w:rsidR="005D458A">
        <w:rPr>
          <w:sz w:val="22"/>
          <w:szCs w:val="22"/>
        </w:rPr>
        <w:t>, con il primo ciclo che comprende i capitoli 28-30 e il secondo i capitoli 31-33. Il capitolo più importante è certamente il 32, chiamato il “Cantico di Mosè”, ma che in realtà è un “Cantico di Dio”, perché dettato da lui a Mosè</w:t>
      </w:r>
      <w:r w:rsidR="00F915C0">
        <w:rPr>
          <w:sz w:val="22"/>
          <w:szCs w:val="22"/>
        </w:rPr>
        <w:t xml:space="preserve">. La forma di cantico serviva a farlo memorizzare a tutti </w:t>
      </w:r>
      <w:r w:rsidR="00BC7D2A">
        <w:rPr>
          <w:sz w:val="22"/>
          <w:szCs w:val="22"/>
        </w:rPr>
        <w:t xml:space="preserve">e </w:t>
      </w:r>
      <w:r w:rsidR="00F915C0">
        <w:rPr>
          <w:sz w:val="22"/>
          <w:szCs w:val="22"/>
        </w:rPr>
        <w:t>per sempre</w:t>
      </w:r>
      <w:r w:rsidR="00BC7D2A">
        <w:rPr>
          <w:sz w:val="22"/>
          <w:szCs w:val="22"/>
        </w:rPr>
        <w:t>, dando</w:t>
      </w:r>
      <w:r w:rsidR="00F915C0">
        <w:rPr>
          <w:sz w:val="22"/>
          <w:szCs w:val="22"/>
        </w:rPr>
        <w:t xml:space="preserve"> per scontata la futura degenerazione del popolo </w:t>
      </w:r>
      <w:r w:rsidR="00F915C0" w:rsidRPr="00EB3B99">
        <w:rPr>
          <w:i/>
          <w:iCs/>
          <w:sz w:val="22"/>
          <w:szCs w:val="22"/>
        </w:rPr>
        <w:t>(31:16-22)</w:t>
      </w:r>
      <w:r w:rsidR="00F915C0">
        <w:rPr>
          <w:sz w:val="22"/>
          <w:szCs w:val="22"/>
        </w:rPr>
        <w:t>.</w:t>
      </w:r>
      <w:r w:rsidR="005D458A">
        <w:rPr>
          <w:sz w:val="22"/>
          <w:szCs w:val="22"/>
        </w:rPr>
        <w:t xml:space="preserve"> </w:t>
      </w:r>
      <w:r w:rsidR="00026BB2">
        <w:rPr>
          <w:sz w:val="22"/>
          <w:szCs w:val="22"/>
        </w:rPr>
        <w:t>Non è per caso che Paolo abbia tratto la sua citazione</w:t>
      </w:r>
      <w:r w:rsidR="00EB3B99">
        <w:rPr>
          <w:sz w:val="22"/>
          <w:szCs w:val="22"/>
        </w:rPr>
        <w:t xml:space="preserve"> dal capitolo più importante</w:t>
      </w:r>
      <w:r w:rsidR="00026BB2">
        <w:rPr>
          <w:sz w:val="22"/>
          <w:szCs w:val="22"/>
        </w:rPr>
        <w:t xml:space="preserve"> (confronta </w:t>
      </w:r>
      <w:r w:rsidR="00026BB2" w:rsidRPr="00EB3B99">
        <w:rPr>
          <w:i/>
          <w:iCs/>
          <w:sz w:val="22"/>
          <w:szCs w:val="22"/>
        </w:rPr>
        <w:t>Romani 10:19</w:t>
      </w:r>
      <w:r w:rsidR="00026BB2">
        <w:rPr>
          <w:sz w:val="22"/>
          <w:szCs w:val="22"/>
        </w:rPr>
        <w:t xml:space="preserve"> con </w:t>
      </w:r>
      <w:r w:rsidR="00026BB2" w:rsidRPr="00EB3B99">
        <w:rPr>
          <w:i/>
          <w:iCs/>
          <w:sz w:val="22"/>
          <w:szCs w:val="22"/>
        </w:rPr>
        <w:t>Deuteronomio 32:21</w:t>
      </w:r>
      <w:r w:rsidR="00026BB2">
        <w:rPr>
          <w:sz w:val="22"/>
          <w:szCs w:val="22"/>
        </w:rPr>
        <w:t xml:space="preserve">). </w:t>
      </w:r>
    </w:p>
    <w:p w14:paraId="1211F1D9" w14:textId="20302318" w:rsidR="008E7105" w:rsidRDefault="00F915C0" w:rsidP="001A76C0">
      <w:pPr>
        <w:ind w:firstLine="284"/>
        <w:jc w:val="both"/>
        <w:rPr>
          <w:sz w:val="22"/>
          <w:szCs w:val="22"/>
        </w:rPr>
      </w:pPr>
      <w:r>
        <w:rPr>
          <w:sz w:val="22"/>
          <w:szCs w:val="22"/>
        </w:rPr>
        <w:t>Riportiamo le espressioni più significative d</w:t>
      </w:r>
      <w:r w:rsidR="00EB3B99">
        <w:rPr>
          <w:sz w:val="22"/>
          <w:szCs w:val="22"/>
        </w:rPr>
        <w:t xml:space="preserve">i </w:t>
      </w:r>
      <w:r w:rsidR="00EB3B99" w:rsidRPr="00EB3B99">
        <w:rPr>
          <w:i/>
          <w:iCs/>
          <w:sz w:val="22"/>
          <w:szCs w:val="22"/>
        </w:rPr>
        <w:t xml:space="preserve">Deuteronomio </w:t>
      </w:r>
      <w:r w:rsidRPr="00EB3B99">
        <w:rPr>
          <w:i/>
          <w:iCs/>
          <w:sz w:val="22"/>
          <w:szCs w:val="22"/>
        </w:rPr>
        <w:t>32</w:t>
      </w:r>
      <w:r>
        <w:rPr>
          <w:sz w:val="22"/>
          <w:szCs w:val="22"/>
        </w:rPr>
        <w:t xml:space="preserve">. </w:t>
      </w:r>
    </w:p>
    <w:p w14:paraId="700CCB88" w14:textId="71BF024B" w:rsidR="008E7105" w:rsidRPr="00FC0BBB" w:rsidRDefault="00EB3B99" w:rsidP="00EB3B99">
      <w:pPr>
        <w:ind w:left="142" w:hanging="142"/>
        <w:jc w:val="both"/>
        <w:rPr>
          <w:i/>
          <w:iCs/>
          <w:sz w:val="22"/>
          <w:szCs w:val="22"/>
        </w:rPr>
      </w:pPr>
      <w:proofErr w:type="gramStart"/>
      <w:r>
        <w:rPr>
          <w:i/>
          <w:iCs/>
          <w:sz w:val="22"/>
          <w:szCs w:val="22"/>
        </w:rPr>
        <w:t>-</w:t>
      </w:r>
      <w:r w:rsidR="001A76C0" w:rsidRPr="00FC0BBB">
        <w:rPr>
          <w:i/>
          <w:iCs/>
          <w:sz w:val="22"/>
          <w:szCs w:val="22"/>
        </w:rPr>
        <w:t>«</w:t>
      </w:r>
      <w:proofErr w:type="gramEnd"/>
      <w:r w:rsidR="001A76C0" w:rsidRPr="00FC0BBB">
        <w:rPr>
          <w:i/>
          <w:iCs/>
          <w:sz w:val="22"/>
          <w:szCs w:val="22"/>
        </w:rPr>
        <w:t>Hanno agito perversamente contro di lui;</w:t>
      </w:r>
      <w:r w:rsidR="00026BB2" w:rsidRPr="00FC0BBB">
        <w:rPr>
          <w:i/>
          <w:iCs/>
          <w:sz w:val="22"/>
          <w:szCs w:val="22"/>
        </w:rPr>
        <w:t xml:space="preserve"> </w:t>
      </w:r>
      <w:r w:rsidR="001A76C0" w:rsidRPr="00FC0BBB">
        <w:rPr>
          <w:i/>
          <w:iCs/>
          <w:sz w:val="22"/>
          <w:szCs w:val="22"/>
        </w:rPr>
        <w:t>non sono suoi figli, questi corrotti,</w:t>
      </w:r>
      <w:r w:rsidR="00026BB2" w:rsidRPr="00FC0BBB">
        <w:rPr>
          <w:i/>
          <w:iCs/>
          <w:sz w:val="22"/>
          <w:szCs w:val="22"/>
        </w:rPr>
        <w:t xml:space="preserve"> </w:t>
      </w:r>
      <w:r w:rsidR="001A76C0" w:rsidRPr="00FC0BBB">
        <w:rPr>
          <w:i/>
          <w:iCs/>
          <w:sz w:val="22"/>
          <w:szCs w:val="22"/>
        </w:rPr>
        <w:t>razza storta e perversa</w:t>
      </w:r>
      <w:r w:rsidR="00026BB2" w:rsidRPr="00FC0BBB">
        <w:rPr>
          <w:i/>
          <w:iCs/>
          <w:sz w:val="22"/>
          <w:szCs w:val="22"/>
        </w:rPr>
        <w:t>» (versetto 5)</w:t>
      </w:r>
      <w:r w:rsidR="001A76C0" w:rsidRPr="00FC0BBB">
        <w:rPr>
          <w:i/>
          <w:iCs/>
          <w:sz w:val="22"/>
          <w:szCs w:val="22"/>
        </w:rPr>
        <w:t>.</w:t>
      </w:r>
      <w:r w:rsidR="00026BB2" w:rsidRPr="00FC0BBB">
        <w:rPr>
          <w:i/>
          <w:iCs/>
          <w:sz w:val="22"/>
          <w:szCs w:val="22"/>
        </w:rPr>
        <w:t xml:space="preserve"> </w:t>
      </w:r>
    </w:p>
    <w:p w14:paraId="22CE2B06" w14:textId="4355A503" w:rsidR="00FC0BBB" w:rsidRDefault="00EB3B99" w:rsidP="00EB3B99">
      <w:pPr>
        <w:ind w:left="142" w:hanging="142"/>
        <w:jc w:val="both"/>
        <w:rPr>
          <w:i/>
          <w:iCs/>
          <w:sz w:val="22"/>
          <w:szCs w:val="22"/>
        </w:rPr>
      </w:pPr>
      <w:proofErr w:type="gramStart"/>
      <w:r>
        <w:rPr>
          <w:i/>
          <w:iCs/>
          <w:sz w:val="22"/>
          <w:szCs w:val="22"/>
        </w:rPr>
        <w:t>-</w:t>
      </w:r>
      <w:r w:rsidR="00026BB2" w:rsidRPr="00FC0BBB">
        <w:rPr>
          <w:i/>
          <w:iCs/>
          <w:sz w:val="22"/>
          <w:szCs w:val="22"/>
        </w:rPr>
        <w:t>«</w:t>
      </w:r>
      <w:proofErr w:type="gramEnd"/>
      <w:r w:rsidR="001A76C0" w:rsidRPr="00FC0BBB">
        <w:rPr>
          <w:i/>
          <w:iCs/>
          <w:sz w:val="22"/>
          <w:szCs w:val="22"/>
        </w:rPr>
        <w:t>Essi lo hanno fatto ingelosire con divinità straniere,</w:t>
      </w:r>
      <w:r w:rsidR="00026BB2" w:rsidRPr="00FC0BBB">
        <w:rPr>
          <w:i/>
          <w:iCs/>
          <w:sz w:val="22"/>
          <w:szCs w:val="22"/>
        </w:rPr>
        <w:t xml:space="preserve"> </w:t>
      </w:r>
      <w:r w:rsidR="001A76C0" w:rsidRPr="00FC0BBB">
        <w:rPr>
          <w:i/>
          <w:iCs/>
          <w:sz w:val="22"/>
          <w:szCs w:val="22"/>
        </w:rPr>
        <w:t>lo hanno irritato con pratiche abominevoli.</w:t>
      </w:r>
      <w:r w:rsidR="00026BB2" w:rsidRPr="00FC0BBB">
        <w:rPr>
          <w:i/>
          <w:iCs/>
          <w:sz w:val="22"/>
          <w:szCs w:val="22"/>
        </w:rPr>
        <w:t xml:space="preserve"> </w:t>
      </w:r>
      <w:r w:rsidR="001A76C0" w:rsidRPr="00FC0BBB">
        <w:rPr>
          <w:i/>
          <w:iCs/>
          <w:sz w:val="22"/>
          <w:szCs w:val="22"/>
        </w:rPr>
        <w:t>Hanno sacrificato a dèmoni che non sono Dio,</w:t>
      </w:r>
      <w:r w:rsidR="00026BB2" w:rsidRPr="00FC0BBB">
        <w:rPr>
          <w:i/>
          <w:iCs/>
          <w:sz w:val="22"/>
          <w:szCs w:val="22"/>
        </w:rPr>
        <w:t xml:space="preserve"> </w:t>
      </w:r>
      <w:r w:rsidR="001A76C0" w:rsidRPr="00FC0BBB">
        <w:rPr>
          <w:i/>
          <w:iCs/>
          <w:sz w:val="22"/>
          <w:szCs w:val="22"/>
        </w:rPr>
        <w:t>a dèi che non avevano conosciuto,</w:t>
      </w:r>
      <w:r w:rsidR="00026BB2" w:rsidRPr="00FC0BBB">
        <w:rPr>
          <w:i/>
          <w:iCs/>
          <w:sz w:val="22"/>
          <w:szCs w:val="22"/>
        </w:rPr>
        <w:t xml:space="preserve"> </w:t>
      </w:r>
      <w:r w:rsidR="001A76C0" w:rsidRPr="00FC0BBB">
        <w:rPr>
          <w:i/>
          <w:iCs/>
          <w:sz w:val="22"/>
          <w:szCs w:val="22"/>
        </w:rPr>
        <w:t>dèi nuovi, apparsi di recente,</w:t>
      </w:r>
      <w:r w:rsidR="00026BB2" w:rsidRPr="00FC0BBB">
        <w:rPr>
          <w:i/>
          <w:iCs/>
          <w:sz w:val="22"/>
          <w:szCs w:val="22"/>
        </w:rPr>
        <w:t xml:space="preserve"> </w:t>
      </w:r>
      <w:r w:rsidR="001A76C0" w:rsidRPr="00FC0BBB">
        <w:rPr>
          <w:i/>
          <w:iCs/>
          <w:sz w:val="22"/>
          <w:szCs w:val="22"/>
        </w:rPr>
        <w:t>che i vostri padri non avevano temuto.</w:t>
      </w:r>
      <w:r w:rsidR="00026BB2" w:rsidRPr="00FC0BBB">
        <w:rPr>
          <w:i/>
          <w:iCs/>
          <w:sz w:val="22"/>
          <w:szCs w:val="22"/>
        </w:rPr>
        <w:t xml:space="preserve"> </w:t>
      </w:r>
      <w:r w:rsidR="001A76C0" w:rsidRPr="00FC0BBB">
        <w:rPr>
          <w:i/>
          <w:iCs/>
          <w:sz w:val="22"/>
          <w:szCs w:val="22"/>
        </w:rPr>
        <w:t>Hai abbandonato la Rocca che ti diede la vita,</w:t>
      </w:r>
      <w:r w:rsidR="00026BB2" w:rsidRPr="00FC0BBB">
        <w:rPr>
          <w:i/>
          <w:iCs/>
          <w:sz w:val="22"/>
          <w:szCs w:val="22"/>
        </w:rPr>
        <w:t xml:space="preserve"> </w:t>
      </w:r>
      <w:r w:rsidR="001A76C0" w:rsidRPr="00FC0BBB">
        <w:rPr>
          <w:i/>
          <w:iCs/>
          <w:sz w:val="22"/>
          <w:szCs w:val="22"/>
        </w:rPr>
        <w:t>e hai dimenticato il Dio che ti mise al mondo.</w:t>
      </w:r>
      <w:r w:rsidR="00026BB2" w:rsidRPr="00FC0BBB">
        <w:rPr>
          <w:i/>
          <w:iCs/>
          <w:sz w:val="22"/>
          <w:szCs w:val="22"/>
        </w:rPr>
        <w:t xml:space="preserve"> Javè</w:t>
      </w:r>
      <w:r w:rsidR="001A76C0" w:rsidRPr="00FC0BBB">
        <w:rPr>
          <w:i/>
          <w:iCs/>
          <w:sz w:val="22"/>
          <w:szCs w:val="22"/>
        </w:rPr>
        <w:t xml:space="preserve"> lo ha visto, e ha rinnegato</w:t>
      </w:r>
      <w:r w:rsidR="00026BB2" w:rsidRPr="00FC0BBB">
        <w:rPr>
          <w:i/>
          <w:iCs/>
          <w:sz w:val="22"/>
          <w:szCs w:val="22"/>
        </w:rPr>
        <w:t xml:space="preserve"> </w:t>
      </w:r>
      <w:r w:rsidR="001A76C0" w:rsidRPr="00FC0BBB">
        <w:rPr>
          <w:i/>
          <w:iCs/>
          <w:sz w:val="22"/>
          <w:szCs w:val="22"/>
        </w:rPr>
        <w:t>i suoi figli e le sue figlie che l'avevano irritato;</w:t>
      </w:r>
      <w:r w:rsidR="00026BB2" w:rsidRPr="00FC0BBB">
        <w:rPr>
          <w:i/>
          <w:iCs/>
          <w:sz w:val="22"/>
          <w:szCs w:val="22"/>
        </w:rPr>
        <w:t xml:space="preserve"> </w:t>
      </w:r>
      <w:r w:rsidR="001A76C0" w:rsidRPr="00FC0BBB">
        <w:rPr>
          <w:i/>
          <w:iCs/>
          <w:sz w:val="22"/>
          <w:szCs w:val="22"/>
        </w:rPr>
        <w:t>e ha detto: "Io nasconderò loro il mio volto</w:t>
      </w:r>
      <w:r w:rsidR="00026BB2" w:rsidRPr="00FC0BBB">
        <w:rPr>
          <w:i/>
          <w:iCs/>
          <w:sz w:val="22"/>
          <w:szCs w:val="22"/>
        </w:rPr>
        <w:t xml:space="preserve"> </w:t>
      </w:r>
      <w:r w:rsidR="001A76C0" w:rsidRPr="00FC0BBB">
        <w:rPr>
          <w:i/>
          <w:iCs/>
          <w:sz w:val="22"/>
          <w:szCs w:val="22"/>
        </w:rPr>
        <w:t>e starò a vedere quale sarà la loro fine;</w:t>
      </w:r>
      <w:r w:rsidR="00026BB2" w:rsidRPr="00FC0BBB">
        <w:rPr>
          <w:i/>
          <w:iCs/>
          <w:sz w:val="22"/>
          <w:szCs w:val="22"/>
        </w:rPr>
        <w:t xml:space="preserve"> </w:t>
      </w:r>
      <w:r w:rsidR="001A76C0" w:rsidRPr="00FC0BBB">
        <w:rPr>
          <w:i/>
          <w:iCs/>
          <w:sz w:val="22"/>
          <w:szCs w:val="22"/>
        </w:rPr>
        <w:t>poiché sono una razza perversa,</w:t>
      </w:r>
      <w:r w:rsidR="00026BB2" w:rsidRPr="00FC0BBB">
        <w:rPr>
          <w:i/>
          <w:iCs/>
          <w:sz w:val="22"/>
          <w:szCs w:val="22"/>
        </w:rPr>
        <w:t xml:space="preserve"> </w:t>
      </w:r>
      <w:r w:rsidR="001A76C0" w:rsidRPr="00FC0BBB">
        <w:rPr>
          <w:i/>
          <w:iCs/>
          <w:sz w:val="22"/>
          <w:szCs w:val="22"/>
        </w:rPr>
        <w:t>sono figli infedeli. Essi mi hanno fatto ingelosire con ciò che non è Dio,</w:t>
      </w:r>
      <w:r w:rsidR="00026BB2" w:rsidRPr="00FC0BBB">
        <w:rPr>
          <w:i/>
          <w:iCs/>
          <w:sz w:val="22"/>
          <w:szCs w:val="22"/>
        </w:rPr>
        <w:t xml:space="preserve"> </w:t>
      </w:r>
      <w:r w:rsidR="001A76C0" w:rsidRPr="00FC0BBB">
        <w:rPr>
          <w:i/>
          <w:iCs/>
          <w:sz w:val="22"/>
          <w:szCs w:val="22"/>
        </w:rPr>
        <w:t>mi hanno irritato con i loro idoli vani;</w:t>
      </w:r>
      <w:r w:rsidR="00026BB2" w:rsidRPr="00FC0BBB">
        <w:rPr>
          <w:i/>
          <w:iCs/>
          <w:sz w:val="22"/>
          <w:szCs w:val="22"/>
        </w:rPr>
        <w:t xml:space="preserve"> </w:t>
      </w:r>
      <w:r w:rsidR="001A76C0" w:rsidRPr="00FC0BBB">
        <w:rPr>
          <w:i/>
          <w:iCs/>
          <w:sz w:val="22"/>
          <w:szCs w:val="22"/>
        </w:rPr>
        <w:t>e io li renderò gelosi con gente che non è un popolo,</w:t>
      </w:r>
      <w:r w:rsidR="00026BB2" w:rsidRPr="00FC0BBB">
        <w:rPr>
          <w:i/>
          <w:iCs/>
          <w:sz w:val="22"/>
          <w:szCs w:val="22"/>
        </w:rPr>
        <w:t xml:space="preserve"> </w:t>
      </w:r>
      <w:r w:rsidR="001A76C0" w:rsidRPr="00FC0BBB">
        <w:rPr>
          <w:i/>
          <w:iCs/>
          <w:sz w:val="22"/>
          <w:szCs w:val="22"/>
        </w:rPr>
        <w:t>li irriterò con una nazione stolta</w:t>
      </w:r>
      <w:r w:rsidR="00026BB2" w:rsidRPr="00FC0BBB">
        <w:rPr>
          <w:i/>
          <w:iCs/>
          <w:sz w:val="22"/>
          <w:szCs w:val="22"/>
        </w:rPr>
        <w:t>» (v</w:t>
      </w:r>
      <w:r>
        <w:rPr>
          <w:i/>
          <w:iCs/>
          <w:sz w:val="22"/>
          <w:szCs w:val="22"/>
        </w:rPr>
        <w:t>v.</w:t>
      </w:r>
      <w:r w:rsidR="00026BB2" w:rsidRPr="00FC0BBB">
        <w:rPr>
          <w:i/>
          <w:iCs/>
          <w:sz w:val="22"/>
          <w:szCs w:val="22"/>
        </w:rPr>
        <w:t xml:space="preserve"> 16-21)</w:t>
      </w:r>
      <w:r w:rsidR="001A76C0" w:rsidRPr="00FC0BBB">
        <w:rPr>
          <w:i/>
          <w:iCs/>
          <w:sz w:val="22"/>
          <w:szCs w:val="22"/>
        </w:rPr>
        <w:t>.</w:t>
      </w:r>
    </w:p>
    <w:p w14:paraId="5F939A21" w14:textId="506FDADD" w:rsidR="008E7105" w:rsidRPr="00FC0BBB" w:rsidRDefault="00EB3B99" w:rsidP="00EB3B99">
      <w:pPr>
        <w:ind w:left="142" w:hanging="142"/>
        <w:jc w:val="both"/>
        <w:rPr>
          <w:i/>
          <w:iCs/>
          <w:sz w:val="22"/>
          <w:szCs w:val="22"/>
        </w:rPr>
      </w:pPr>
      <w:r>
        <w:rPr>
          <w:sz w:val="22"/>
          <w:szCs w:val="22"/>
        </w:rPr>
        <w:t>-</w:t>
      </w:r>
      <w:r w:rsidR="008E7105" w:rsidRPr="00D76A86">
        <w:rPr>
          <w:sz w:val="22"/>
          <w:szCs w:val="22"/>
        </w:rPr>
        <w:t>Sembra che sia assente ogni speranza, MA è in queste circostanze che emerge una salvezza PER GRAZIA.</w:t>
      </w:r>
      <w:r w:rsidR="00026BB2" w:rsidRPr="00FC0BBB">
        <w:rPr>
          <w:i/>
          <w:iCs/>
          <w:sz w:val="22"/>
          <w:szCs w:val="22"/>
        </w:rPr>
        <w:t xml:space="preserve"> «Javè </w:t>
      </w:r>
      <w:r w:rsidR="001A76C0" w:rsidRPr="00FC0BBB">
        <w:rPr>
          <w:i/>
          <w:iCs/>
          <w:sz w:val="22"/>
          <w:szCs w:val="22"/>
        </w:rPr>
        <w:t>giudicherà il suo popolo,</w:t>
      </w:r>
      <w:r w:rsidR="00026BB2" w:rsidRPr="00FC0BBB">
        <w:rPr>
          <w:i/>
          <w:iCs/>
          <w:sz w:val="22"/>
          <w:szCs w:val="22"/>
        </w:rPr>
        <w:t xml:space="preserve"> MA</w:t>
      </w:r>
      <w:r w:rsidR="001A76C0" w:rsidRPr="00FC0BBB">
        <w:rPr>
          <w:i/>
          <w:iCs/>
          <w:sz w:val="22"/>
          <w:szCs w:val="22"/>
        </w:rPr>
        <w:t xml:space="preserve"> avrà pietà dei suoi servi</w:t>
      </w:r>
      <w:r w:rsidR="00026BB2" w:rsidRPr="00FC0BBB">
        <w:rPr>
          <w:i/>
          <w:iCs/>
          <w:sz w:val="22"/>
          <w:szCs w:val="22"/>
        </w:rPr>
        <w:t xml:space="preserve"> </w:t>
      </w:r>
      <w:r w:rsidR="001A76C0" w:rsidRPr="00FC0BBB">
        <w:rPr>
          <w:i/>
          <w:iCs/>
          <w:sz w:val="22"/>
          <w:szCs w:val="22"/>
        </w:rPr>
        <w:t>quando vedrà che la forza è sparita</w:t>
      </w:r>
      <w:r w:rsidR="00026BB2" w:rsidRPr="00FC0BBB">
        <w:rPr>
          <w:i/>
          <w:iCs/>
          <w:sz w:val="22"/>
          <w:szCs w:val="22"/>
        </w:rPr>
        <w:t xml:space="preserve"> </w:t>
      </w:r>
      <w:r>
        <w:rPr>
          <w:i/>
          <w:iCs/>
          <w:sz w:val="22"/>
          <w:szCs w:val="22"/>
        </w:rPr>
        <w:t xml:space="preserve">e </w:t>
      </w:r>
      <w:r w:rsidR="001A76C0" w:rsidRPr="00FC0BBB">
        <w:rPr>
          <w:i/>
          <w:iCs/>
          <w:sz w:val="22"/>
          <w:szCs w:val="22"/>
        </w:rPr>
        <w:t>che non rimane più tra di loro né schiavo né libero</w:t>
      </w:r>
      <w:r w:rsidR="008E7105" w:rsidRPr="00FC0BBB">
        <w:rPr>
          <w:i/>
          <w:iCs/>
          <w:sz w:val="22"/>
          <w:szCs w:val="22"/>
        </w:rPr>
        <w:t>» (versetto 36)</w:t>
      </w:r>
      <w:r w:rsidR="001A76C0" w:rsidRPr="00FC0BBB">
        <w:rPr>
          <w:i/>
          <w:iCs/>
          <w:sz w:val="22"/>
          <w:szCs w:val="22"/>
        </w:rPr>
        <w:t>.</w:t>
      </w:r>
    </w:p>
    <w:p w14:paraId="1D802E43" w14:textId="174F722F" w:rsidR="00F915C0" w:rsidRDefault="00EB3B99" w:rsidP="00EB3B99">
      <w:pPr>
        <w:ind w:left="142" w:hanging="142"/>
        <w:jc w:val="both"/>
        <w:rPr>
          <w:sz w:val="22"/>
          <w:szCs w:val="22"/>
        </w:rPr>
      </w:pPr>
      <w:proofErr w:type="gramStart"/>
      <w:r>
        <w:rPr>
          <w:i/>
          <w:iCs/>
          <w:sz w:val="22"/>
          <w:szCs w:val="22"/>
        </w:rPr>
        <w:t>-</w:t>
      </w:r>
      <w:r w:rsidR="008E7105" w:rsidRPr="00FC0BBB">
        <w:rPr>
          <w:i/>
          <w:iCs/>
          <w:sz w:val="22"/>
          <w:szCs w:val="22"/>
        </w:rPr>
        <w:t>«</w:t>
      </w:r>
      <w:proofErr w:type="gramEnd"/>
      <w:r w:rsidR="001A76C0" w:rsidRPr="00FC0BBB">
        <w:rPr>
          <w:i/>
          <w:iCs/>
          <w:sz w:val="22"/>
          <w:szCs w:val="22"/>
        </w:rPr>
        <w:t>Nazioni, cantate le lodi del suo popolo!</w:t>
      </w:r>
      <w:r w:rsidR="008E7105" w:rsidRPr="00FC0BBB">
        <w:rPr>
          <w:i/>
          <w:iCs/>
          <w:sz w:val="22"/>
          <w:szCs w:val="22"/>
        </w:rPr>
        <w:t xml:space="preserve"> </w:t>
      </w:r>
      <w:r w:rsidR="001A76C0" w:rsidRPr="00FC0BBB">
        <w:rPr>
          <w:i/>
          <w:iCs/>
          <w:sz w:val="22"/>
          <w:szCs w:val="22"/>
        </w:rPr>
        <w:t>Poiché</w:t>
      </w:r>
      <w:r w:rsidR="008E7105" w:rsidRPr="00FC0BBB">
        <w:rPr>
          <w:i/>
          <w:iCs/>
          <w:sz w:val="22"/>
          <w:szCs w:val="22"/>
        </w:rPr>
        <w:t xml:space="preserve"> Javè</w:t>
      </w:r>
      <w:r w:rsidR="001A76C0" w:rsidRPr="00FC0BBB">
        <w:rPr>
          <w:i/>
          <w:iCs/>
          <w:sz w:val="22"/>
          <w:szCs w:val="22"/>
        </w:rPr>
        <w:t xml:space="preserve"> vendica il sangue dei suoi servi,</w:t>
      </w:r>
      <w:r w:rsidR="008E7105" w:rsidRPr="00FC0BBB">
        <w:rPr>
          <w:i/>
          <w:iCs/>
          <w:sz w:val="22"/>
          <w:szCs w:val="22"/>
        </w:rPr>
        <w:t xml:space="preserve"> </w:t>
      </w:r>
      <w:r w:rsidR="001A76C0" w:rsidRPr="00FC0BBB">
        <w:rPr>
          <w:i/>
          <w:iCs/>
          <w:sz w:val="22"/>
          <w:szCs w:val="22"/>
        </w:rPr>
        <w:t>fa ricadere la sua vendetta sopra i suoi avversari,</w:t>
      </w:r>
      <w:r w:rsidR="008E7105" w:rsidRPr="00FC0BBB">
        <w:rPr>
          <w:i/>
          <w:iCs/>
          <w:sz w:val="22"/>
          <w:szCs w:val="22"/>
        </w:rPr>
        <w:t xml:space="preserve"> </w:t>
      </w:r>
      <w:r w:rsidR="001A76C0" w:rsidRPr="00FC0BBB">
        <w:rPr>
          <w:i/>
          <w:iCs/>
          <w:sz w:val="22"/>
          <w:szCs w:val="22"/>
        </w:rPr>
        <w:t xml:space="preserve">ma </w:t>
      </w:r>
      <w:r w:rsidR="008E7105" w:rsidRPr="00FC0BBB">
        <w:rPr>
          <w:i/>
          <w:iCs/>
          <w:sz w:val="22"/>
          <w:szCs w:val="22"/>
        </w:rPr>
        <w:t>SI MOSTRA PROPIZIO ALLA SUA TERRA, AL SUO POPOLO</w:t>
      </w:r>
      <w:r w:rsidR="001A76C0" w:rsidRPr="00FC0BBB">
        <w:rPr>
          <w:i/>
          <w:iCs/>
          <w:sz w:val="22"/>
          <w:szCs w:val="22"/>
        </w:rPr>
        <w:t>»</w:t>
      </w:r>
      <w:r w:rsidR="008E7105" w:rsidRPr="00FC0BBB">
        <w:rPr>
          <w:i/>
          <w:iCs/>
          <w:sz w:val="22"/>
          <w:szCs w:val="22"/>
        </w:rPr>
        <w:t xml:space="preserve"> (versetto 43)</w:t>
      </w:r>
      <w:r w:rsidR="001A76C0" w:rsidRPr="001A76C0">
        <w:rPr>
          <w:sz w:val="22"/>
          <w:szCs w:val="22"/>
        </w:rPr>
        <w:t>.</w:t>
      </w:r>
      <w:r w:rsidR="008E7105">
        <w:rPr>
          <w:sz w:val="22"/>
          <w:szCs w:val="22"/>
        </w:rPr>
        <w:t xml:space="preserve"> Sono queste le parole finali del Cantico e, come al solito,</w:t>
      </w:r>
      <w:r>
        <w:rPr>
          <w:sz w:val="22"/>
          <w:szCs w:val="22"/>
        </w:rPr>
        <w:t xml:space="preserve"> la conclusione è</w:t>
      </w:r>
      <w:r w:rsidR="008E7105">
        <w:rPr>
          <w:sz w:val="22"/>
          <w:szCs w:val="22"/>
        </w:rPr>
        <w:t xml:space="preserve"> di benedizione e di mantenimento del patto.</w:t>
      </w:r>
    </w:p>
    <w:p w14:paraId="3D0BC5BA" w14:textId="4002AE89" w:rsidR="00F434B4" w:rsidRDefault="00F434B4" w:rsidP="00F434B4">
      <w:pPr>
        <w:ind w:firstLine="284"/>
        <w:jc w:val="both"/>
        <w:rPr>
          <w:sz w:val="22"/>
          <w:szCs w:val="22"/>
        </w:rPr>
      </w:pPr>
      <w:r>
        <w:rPr>
          <w:sz w:val="22"/>
          <w:szCs w:val="22"/>
        </w:rPr>
        <w:t xml:space="preserve">Isaia è un profeta che guarda molto al futuro, anche a quello lontano. Come gli altri profeti, adotta la cornice di </w:t>
      </w:r>
      <w:r w:rsidRPr="00EB3B99">
        <w:rPr>
          <w:i/>
          <w:iCs/>
          <w:sz w:val="22"/>
          <w:szCs w:val="22"/>
        </w:rPr>
        <w:t>Levitico 26</w:t>
      </w:r>
      <w:r>
        <w:rPr>
          <w:sz w:val="22"/>
          <w:szCs w:val="22"/>
        </w:rPr>
        <w:t>. Le pagine</w:t>
      </w:r>
      <w:r w:rsidR="00903926">
        <w:rPr>
          <w:sz w:val="22"/>
          <w:szCs w:val="22"/>
        </w:rPr>
        <w:t xml:space="preserve"> riguardanti la futura opera del Messia </w:t>
      </w:r>
      <w:r>
        <w:rPr>
          <w:sz w:val="22"/>
          <w:szCs w:val="22"/>
        </w:rPr>
        <w:t>sono molte</w:t>
      </w:r>
      <w:r w:rsidR="00EB3B99">
        <w:rPr>
          <w:sz w:val="22"/>
          <w:szCs w:val="22"/>
        </w:rPr>
        <w:t>, ma</w:t>
      </w:r>
      <w:r w:rsidR="00467856">
        <w:rPr>
          <w:sz w:val="22"/>
          <w:szCs w:val="22"/>
        </w:rPr>
        <w:t xml:space="preserve"> </w:t>
      </w:r>
      <w:r>
        <w:rPr>
          <w:sz w:val="22"/>
          <w:szCs w:val="22"/>
        </w:rPr>
        <w:t xml:space="preserve">un cenno </w:t>
      </w:r>
      <w:r w:rsidR="00467856">
        <w:rPr>
          <w:sz w:val="22"/>
          <w:szCs w:val="22"/>
        </w:rPr>
        <w:t xml:space="preserve">alla sua visione complessiva </w:t>
      </w:r>
      <w:r w:rsidR="00903926">
        <w:rPr>
          <w:sz w:val="22"/>
          <w:szCs w:val="22"/>
        </w:rPr>
        <w:t xml:space="preserve">lo faremo </w:t>
      </w:r>
      <w:r>
        <w:rPr>
          <w:sz w:val="22"/>
          <w:szCs w:val="22"/>
        </w:rPr>
        <w:t xml:space="preserve">tra poco, </w:t>
      </w:r>
      <w:r w:rsidR="00467856">
        <w:rPr>
          <w:sz w:val="22"/>
          <w:szCs w:val="22"/>
        </w:rPr>
        <w:t>incontrando</w:t>
      </w:r>
      <w:r>
        <w:rPr>
          <w:sz w:val="22"/>
          <w:szCs w:val="22"/>
        </w:rPr>
        <w:t xml:space="preserve"> la citazione che ne viene fatta da Paolo in 11:26-27.</w:t>
      </w:r>
    </w:p>
    <w:p w14:paraId="1FCE7FAC" w14:textId="77777777" w:rsidR="00044768" w:rsidRDefault="00044768" w:rsidP="00044768">
      <w:pPr>
        <w:ind w:firstLine="284"/>
        <w:jc w:val="both"/>
        <w:rPr>
          <w:sz w:val="22"/>
          <w:szCs w:val="22"/>
        </w:rPr>
      </w:pPr>
    </w:p>
    <w:p w14:paraId="5004ABDF" w14:textId="0F45EFB0" w:rsidR="00044768" w:rsidRPr="00044768" w:rsidRDefault="00467856" w:rsidP="00044768">
      <w:pPr>
        <w:jc w:val="both"/>
        <w:rPr>
          <w:b/>
          <w:bCs/>
          <w:sz w:val="22"/>
          <w:szCs w:val="22"/>
        </w:rPr>
      </w:pPr>
      <w:r>
        <w:rPr>
          <w:b/>
          <w:bCs/>
          <w:sz w:val="22"/>
          <w:szCs w:val="22"/>
        </w:rPr>
        <w:t>4</w:t>
      </w:r>
      <w:r w:rsidR="00044768" w:rsidRPr="00044768">
        <w:rPr>
          <w:b/>
          <w:bCs/>
          <w:sz w:val="22"/>
          <w:szCs w:val="22"/>
        </w:rPr>
        <w:t>.</w:t>
      </w:r>
      <w:r w:rsidR="00044768">
        <w:rPr>
          <w:b/>
          <w:bCs/>
          <w:sz w:val="22"/>
          <w:szCs w:val="22"/>
        </w:rPr>
        <w:t xml:space="preserve"> </w:t>
      </w:r>
      <w:r w:rsidR="0002521E">
        <w:rPr>
          <w:b/>
          <w:bCs/>
          <w:sz w:val="22"/>
          <w:szCs w:val="22"/>
        </w:rPr>
        <w:t>Un</w:t>
      </w:r>
      <w:r w:rsidR="00BB669A">
        <w:rPr>
          <w:b/>
          <w:bCs/>
          <w:sz w:val="22"/>
          <w:szCs w:val="22"/>
        </w:rPr>
        <w:t>’</w:t>
      </w:r>
      <w:r w:rsidR="0002521E">
        <w:rPr>
          <w:b/>
          <w:bCs/>
          <w:sz w:val="22"/>
          <w:szCs w:val="22"/>
        </w:rPr>
        <w:t>elezione irreversibile</w:t>
      </w:r>
      <w:r w:rsidR="0064391F">
        <w:rPr>
          <w:b/>
          <w:bCs/>
          <w:sz w:val="22"/>
          <w:szCs w:val="22"/>
        </w:rPr>
        <w:t xml:space="preserve"> basata sul residuo e</w:t>
      </w:r>
      <w:r w:rsidR="00BB669A">
        <w:rPr>
          <w:b/>
          <w:bCs/>
          <w:sz w:val="22"/>
          <w:szCs w:val="22"/>
        </w:rPr>
        <w:t xml:space="preserve"> sulla preconoscenza (11:1-6)</w:t>
      </w:r>
      <w:r w:rsidR="00044768">
        <w:rPr>
          <w:b/>
          <w:bCs/>
          <w:sz w:val="22"/>
          <w:szCs w:val="22"/>
        </w:rPr>
        <w:t>.</w:t>
      </w:r>
    </w:p>
    <w:p w14:paraId="5E42784E" w14:textId="77777777" w:rsidR="00044768" w:rsidRDefault="00044768" w:rsidP="00044768">
      <w:pPr>
        <w:ind w:firstLine="284"/>
        <w:jc w:val="both"/>
        <w:rPr>
          <w:sz w:val="22"/>
          <w:szCs w:val="22"/>
        </w:rPr>
      </w:pPr>
    </w:p>
    <w:p w14:paraId="74EA0C4B" w14:textId="20495C53" w:rsidR="00044768" w:rsidRDefault="00EB3B99" w:rsidP="003D03E4">
      <w:pPr>
        <w:jc w:val="both"/>
        <w:rPr>
          <w:sz w:val="22"/>
          <w:szCs w:val="22"/>
        </w:rPr>
      </w:pPr>
      <w:r>
        <w:rPr>
          <w:i/>
          <w:iCs/>
          <w:sz w:val="22"/>
          <w:szCs w:val="22"/>
        </w:rPr>
        <w:t>«</w:t>
      </w:r>
      <w:r w:rsidR="00044768" w:rsidRPr="00613FB0">
        <w:rPr>
          <w:i/>
          <w:iCs/>
          <w:sz w:val="22"/>
          <w:szCs w:val="22"/>
        </w:rPr>
        <w:t>Dio ha forse ripudiato il suo popolo? No di certo! Perché anch'io sono israelita, della discendenza di Abraamo, della tribù di Beniamino. Dio non ha ripudiato il suo popolo, che ha preconosciuto. Non sapete ciò che la Scrittura dice a proposito di Elia? Come si rivolse a Dio contro Israele, dicendo:</w:t>
      </w:r>
      <w:r w:rsidR="003D03E4">
        <w:rPr>
          <w:i/>
          <w:iCs/>
          <w:sz w:val="22"/>
          <w:szCs w:val="22"/>
        </w:rPr>
        <w:t xml:space="preserve"> </w:t>
      </w:r>
      <w:r w:rsidR="00A262BE">
        <w:rPr>
          <w:i/>
          <w:iCs/>
          <w:sz w:val="22"/>
          <w:szCs w:val="22"/>
        </w:rPr>
        <w:t>“</w:t>
      </w:r>
      <w:r w:rsidR="00044768" w:rsidRPr="00613FB0">
        <w:rPr>
          <w:i/>
          <w:iCs/>
          <w:sz w:val="22"/>
          <w:szCs w:val="22"/>
        </w:rPr>
        <w:t>Signore, hanno ucciso i tuoi profeti, hanno demolito i tuoi altari, io sono rimasto solo e cercano la mia vita</w:t>
      </w:r>
      <w:r w:rsidR="00A262BE">
        <w:rPr>
          <w:i/>
          <w:iCs/>
          <w:sz w:val="22"/>
          <w:szCs w:val="22"/>
        </w:rPr>
        <w:t>”</w:t>
      </w:r>
      <w:r w:rsidR="00044768" w:rsidRPr="00613FB0">
        <w:rPr>
          <w:i/>
          <w:iCs/>
          <w:sz w:val="22"/>
          <w:szCs w:val="22"/>
        </w:rPr>
        <w:t xml:space="preserve">? Ma che cosa gli rispose la voce divina? </w:t>
      </w:r>
      <w:r>
        <w:rPr>
          <w:i/>
          <w:iCs/>
          <w:sz w:val="22"/>
          <w:szCs w:val="22"/>
        </w:rPr>
        <w:t>“</w:t>
      </w:r>
      <w:r w:rsidR="00044768" w:rsidRPr="00613FB0">
        <w:rPr>
          <w:i/>
          <w:iCs/>
          <w:sz w:val="22"/>
          <w:szCs w:val="22"/>
        </w:rPr>
        <w:t>Mi sono riservato settemila uomini che non hanno piegato il ginocchio davanti a Baal</w:t>
      </w:r>
      <w:r w:rsidR="00A262BE">
        <w:rPr>
          <w:i/>
          <w:iCs/>
          <w:sz w:val="22"/>
          <w:szCs w:val="22"/>
        </w:rPr>
        <w:t>”</w:t>
      </w:r>
      <w:r w:rsidR="00044768" w:rsidRPr="00613FB0">
        <w:rPr>
          <w:i/>
          <w:iCs/>
          <w:sz w:val="22"/>
          <w:szCs w:val="22"/>
        </w:rPr>
        <w:t>. Così, anche al presente, c'è un residuo eletto per grazia. Ma se è per grazia, non è più per opere; altrimenti, la grazia non è più grazia.</w:t>
      </w:r>
    </w:p>
    <w:p w14:paraId="2A10B42C" w14:textId="083B7DF5" w:rsidR="00467856" w:rsidRDefault="00A262BE" w:rsidP="00467856">
      <w:pPr>
        <w:ind w:firstLine="284"/>
        <w:jc w:val="both"/>
        <w:rPr>
          <w:sz w:val="22"/>
          <w:szCs w:val="22"/>
        </w:rPr>
      </w:pPr>
      <w:r>
        <w:rPr>
          <w:sz w:val="22"/>
          <w:szCs w:val="22"/>
        </w:rPr>
        <w:t>In 8:29-30 a</w:t>
      </w:r>
      <w:r w:rsidR="003D03E4">
        <w:rPr>
          <w:sz w:val="22"/>
          <w:szCs w:val="22"/>
        </w:rPr>
        <w:t>bbiamo visto che il progetto di Dio per gli individui comincia dalla preconoscenza, per poi procedere inarrestabile fino alla glorificazione. Il carattere di Dio è di portare a compimento i suoi piani in modo irreversibile</w:t>
      </w:r>
      <w:r>
        <w:rPr>
          <w:sz w:val="22"/>
          <w:szCs w:val="22"/>
        </w:rPr>
        <w:t xml:space="preserve"> e</w:t>
      </w:r>
      <w:r w:rsidR="003D03E4">
        <w:rPr>
          <w:sz w:val="22"/>
          <w:szCs w:val="22"/>
        </w:rPr>
        <w:t xml:space="preserve"> </w:t>
      </w:r>
      <w:r w:rsidR="00EC55D4">
        <w:rPr>
          <w:sz w:val="22"/>
          <w:szCs w:val="22"/>
        </w:rPr>
        <w:t xml:space="preserve">questo </w:t>
      </w:r>
      <w:r w:rsidR="003D03E4">
        <w:rPr>
          <w:sz w:val="22"/>
          <w:szCs w:val="22"/>
        </w:rPr>
        <w:t>vale non solo per gli individui, ma anche per il popolo di Israele (11:2</w:t>
      </w:r>
      <w:r w:rsidR="00EC55D4">
        <w:rPr>
          <w:sz w:val="22"/>
          <w:szCs w:val="22"/>
        </w:rPr>
        <w:t>,2</w:t>
      </w:r>
      <w:r w:rsidR="003D03E4">
        <w:rPr>
          <w:sz w:val="22"/>
          <w:szCs w:val="22"/>
        </w:rPr>
        <w:t>9).</w:t>
      </w:r>
    </w:p>
    <w:p w14:paraId="4C36653B" w14:textId="1D3A5B11" w:rsidR="00EC55D4" w:rsidRDefault="00EC55D4" w:rsidP="00467856">
      <w:pPr>
        <w:ind w:firstLine="284"/>
        <w:jc w:val="both"/>
        <w:rPr>
          <w:sz w:val="22"/>
          <w:szCs w:val="22"/>
        </w:rPr>
      </w:pPr>
      <w:r>
        <w:rPr>
          <w:sz w:val="22"/>
          <w:szCs w:val="22"/>
        </w:rPr>
        <w:t>Viene poi ripreso brevemente il concetto di “residuo”</w:t>
      </w:r>
      <w:r w:rsidR="00935CF6">
        <w:rPr>
          <w:sz w:val="22"/>
          <w:szCs w:val="22"/>
        </w:rPr>
        <w:t xml:space="preserve"> (</w:t>
      </w:r>
      <w:r w:rsidR="00935CF6" w:rsidRPr="00BD0BD0">
        <w:rPr>
          <w:i/>
          <w:iCs/>
          <w:sz w:val="22"/>
          <w:szCs w:val="22"/>
        </w:rPr>
        <w:t>versetti 2b-5</w:t>
      </w:r>
      <w:r w:rsidR="00935CF6">
        <w:rPr>
          <w:sz w:val="22"/>
          <w:szCs w:val="22"/>
        </w:rPr>
        <w:t xml:space="preserve">), già ampiamente trattato in 9:2-29 e sul quale </w:t>
      </w:r>
      <w:r w:rsidR="00BD0BD0">
        <w:rPr>
          <w:sz w:val="22"/>
          <w:szCs w:val="22"/>
        </w:rPr>
        <w:t xml:space="preserve">si </w:t>
      </w:r>
      <w:r w:rsidR="00935CF6">
        <w:rPr>
          <w:sz w:val="22"/>
          <w:szCs w:val="22"/>
        </w:rPr>
        <w:t>tornerà in questo stesso capitolo (</w:t>
      </w:r>
      <w:r w:rsidR="00935CF6" w:rsidRPr="00BD0BD0">
        <w:rPr>
          <w:i/>
          <w:iCs/>
          <w:sz w:val="22"/>
          <w:szCs w:val="22"/>
        </w:rPr>
        <w:t>versetto 17</w:t>
      </w:r>
      <w:r w:rsidR="00935CF6">
        <w:rPr>
          <w:sz w:val="22"/>
          <w:szCs w:val="22"/>
        </w:rPr>
        <w:t xml:space="preserve">). </w:t>
      </w:r>
      <w:r w:rsidR="008D57DC">
        <w:rPr>
          <w:sz w:val="22"/>
          <w:szCs w:val="22"/>
        </w:rPr>
        <w:t>Il procedere di Dio attraverso il “residuo”</w:t>
      </w:r>
      <w:r w:rsidR="00935CF6">
        <w:rPr>
          <w:sz w:val="22"/>
          <w:szCs w:val="22"/>
        </w:rPr>
        <w:t xml:space="preserve"> lega il perdurare della vocazione di Israele a quella parte che rimane fedele</w:t>
      </w:r>
      <w:r w:rsidR="008D57DC">
        <w:rPr>
          <w:sz w:val="22"/>
          <w:szCs w:val="22"/>
        </w:rPr>
        <w:t>.</w:t>
      </w:r>
    </w:p>
    <w:p w14:paraId="4978744F" w14:textId="77777777" w:rsidR="003D03E4" w:rsidRDefault="003D03E4" w:rsidP="00467856">
      <w:pPr>
        <w:ind w:firstLine="284"/>
        <w:jc w:val="both"/>
        <w:rPr>
          <w:sz w:val="22"/>
          <w:szCs w:val="22"/>
        </w:rPr>
      </w:pPr>
    </w:p>
    <w:p w14:paraId="5DDCD1A0" w14:textId="77777777" w:rsidR="00467856" w:rsidRPr="00044768" w:rsidRDefault="00467856" w:rsidP="00467856">
      <w:pPr>
        <w:jc w:val="both"/>
        <w:rPr>
          <w:b/>
          <w:bCs/>
          <w:sz w:val="22"/>
          <w:szCs w:val="22"/>
        </w:rPr>
      </w:pPr>
      <w:r>
        <w:rPr>
          <w:b/>
          <w:bCs/>
          <w:sz w:val="22"/>
          <w:szCs w:val="22"/>
        </w:rPr>
        <w:t>5</w:t>
      </w:r>
      <w:r w:rsidRPr="00044768">
        <w:rPr>
          <w:b/>
          <w:bCs/>
          <w:sz w:val="22"/>
          <w:szCs w:val="22"/>
        </w:rPr>
        <w:t>.</w:t>
      </w:r>
      <w:r>
        <w:rPr>
          <w:b/>
          <w:bCs/>
          <w:sz w:val="22"/>
          <w:szCs w:val="22"/>
        </w:rPr>
        <w:t xml:space="preserve"> Il significato di “preconoscenza” attraverso il contesto.</w:t>
      </w:r>
    </w:p>
    <w:p w14:paraId="7B62D890" w14:textId="77777777" w:rsidR="00467856" w:rsidRDefault="00467856" w:rsidP="00467856">
      <w:pPr>
        <w:ind w:firstLine="284"/>
        <w:jc w:val="both"/>
        <w:rPr>
          <w:sz w:val="22"/>
          <w:szCs w:val="22"/>
        </w:rPr>
      </w:pPr>
    </w:p>
    <w:p w14:paraId="6354806B" w14:textId="72CE26DE" w:rsidR="008D57DC" w:rsidRDefault="008D57DC" w:rsidP="00467856">
      <w:pPr>
        <w:ind w:firstLine="284"/>
        <w:jc w:val="both"/>
        <w:rPr>
          <w:sz w:val="22"/>
          <w:szCs w:val="22"/>
        </w:rPr>
      </w:pPr>
      <w:r>
        <w:rPr>
          <w:sz w:val="22"/>
          <w:szCs w:val="22"/>
        </w:rPr>
        <w:t>A questo punto qualcuno ci ha invitato ad approfondire il significato di “preconoscenza” nell’originale greco, ma non lo abbiamo fatto, per coerenza con il metodo che ci siamo proposti.</w:t>
      </w:r>
    </w:p>
    <w:p w14:paraId="052F92B6" w14:textId="6BF03E7D" w:rsidR="008D57DC" w:rsidRDefault="008D57DC" w:rsidP="00467856">
      <w:pPr>
        <w:ind w:firstLine="284"/>
        <w:jc w:val="both"/>
        <w:rPr>
          <w:sz w:val="22"/>
          <w:szCs w:val="22"/>
        </w:rPr>
      </w:pPr>
      <w:r>
        <w:rPr>
          <w:sz w:val="22"/>
          <w:szCs w:val="22"/>
        </w:rPr>
        <w:t xml:space="preserve">La prima predicazione degli apostoli </w:t>
      </w:r>
      <w:r w:rsidR="00BD0BD0">
        <w:rPr>
          <w:sz w:val="22"/>
          <w:szCs w:val="22"/>
        </w:rPr>
        <w:t>venne tradotta dal</w:t>
      </w:r>
      <w:r>
        <w:rPr>
          <w:sz w:val="22"/>
          <w:szCs w:val="22"/>
        </w:rPr>
        <w:t>lo Spirito Santo nella lingua nativa dei vari ascoltatori</w:t>
      </w:r>
      <w:r w:rsidR="00FC0BBB">
        <w:rPr>
          <w:sz w:val="22"/>
          <w:szCs w:val="22"/>
        </w:rPr>
        <w:t xml:space="preserve"> (</w:t>
      </w:r>
      <w:r w:rsidR="00FC0BBB" w:rsidRPr="00BD0BD0">
        <w:rPr>
          <w:i/>
          <w:iCs/>
          <w:sz w:val="22"/>
          <w:szCs w:val="22"/>
        </w:rPr>
        <w:t>Atti 2:</w:t>
      </w:r>
      <w:r w:rsidR="00BD0BD0" w:rsidRPr="00BD0BD0">
        <w:rPr>
          <w:i/>
          <w:iCs/>
          <w:sz w:val="22"/>
          <w:szCs w:val="22"/>
        </w:rPr>
        <w:t>8</w:t>
      </w:r>
      <w:r w:rsidR="00FC0BBB">
        <w:rPr>
          <w:sz w:val="22"/>
          <w:szCs w:val="22"/>
        </w:rPr>
        <w:t>)</w:t>
      </w:r>
      <w:r>
        <w:rPr>
          <w:sz w:val="22"/>
          <w:szCs w:val="22"/>
        </w:rPr>
        <w:t xml:space="preserve"> e quell’opera è stata poi proseguita dalle varie traduzioni della Bibbia. Paolo usava la traduzione in greco in uso nelle sinagoghe e non argomentò appell</w:t>
      </w:r>
      <w:r w:rsidR="009F6122">
        <w:rPr>
          <w:sz w:val="22"/>
          <w:szCs w:val="22"/>
        </w:rPr>
        <w:t>andosi</w:t>
      </w:r>
      <w:r>
        <w:rPr>
          <w:sz w:val="22"/>
          <w:szCs w:val="22"/>
        </w:rPr>
        <w:t xml:space="preserve"> alla sua conoscenza dell’ebraico</w:t>
      </w:r>
      <w:r w:rsidR="009F6122">
        <w:rPr>
          <w:sz w:val="22"/>
          <w:szCs w:val="22"/>
        </w:rPr>
        <w:t xml:space="preserve">, ma usando metodi interpretativi alla portata di tutti. Noi perciò </w:t>
      </w:r>
      <w:r w:rsidR="00FC0BBB">
        <w:rPr>
          <w:sz w:val="22"/>
          <w:szCs w:val="22"/>
        </w:rPr>
        <w:t>vogli</w:t>
      </w:r>
      <w:r w:rsidR="00BD0BD0">
        <w:rPr>
          <w:sz w:val="22"/>
          <w:szCs w:val="22"/>
        </w:rPr>
        <w:t>a</w:t>
      </w:r>
      <w:r w:rsidR="00FC0BBB">
        <w:rPr>
          <w:sz w:val="22"/>
          <w:szCs w:val="22"/>
        </w:rPr>
        <w:t xml:space="preserve">mo </w:t>
      </w:r>
      <w:r w:rsidR="00FC0BBB">
        <w:rPr>
          <w:sz w:val="22"/>
          <w:szCs w:val="22"/>
        </w:rPr>
        <w:lastRenderedPageBreak/>
        <w:t>basarci sulle traduzioni in italiano che si usano nelle chiese,</w:t>
      </w:r>
      <w:r w:rsidR="00BD0BD0">
        <w:rPr>
          <w:sz w:val="22"/>
          <w:szCs w:val="22"/>
        </w:rPr>
        <w:t xml:space="preserve"> cercando di capire meglio</w:t>
      </w:r>
      <w:r w:rsidR="00FC0BBB">
        <w:rPr>
          <w:sz w:val="22"/>
          <w:szCs w:val="22"/>
        </w:rPr>
        <w:t xml:space="preserve"> </w:t>
      </w:r>
      <w:r w:rsidR="009F6122">
        <w:rPr>
          <w:sz w:val="22"/>
          <w:szCs w:val="22"/>
        </w:rPr>
        <w:t>sulla base del contesto e di altri passi della Parola di Dio che affrontano lo stesso argomento.</w:t>
      </w:r>
    </w:p>
    <w:p w14:paraId="5306AC59" w14:textId="7DAB4323" w:rsidR="009F6122" w:rsidRPr="00BD0BD0" w:rsidRDefault="009F6122" w:rsidP="00467856">
      <w:pPr>
        <w:ind w:firstLine="284"/>
        <w:jc w:val="both"/>
        <w:rPr>
          <w:sz w:val="22"/>
          <w:szCs w:val="22"/>
        </w:rPr>
      </w:pPr>
      <w:r>
        <w:rPr>
          <w:sz w:val="22"/>
          <w:szCs w:val="22"/>
        </w:rPr>
        <w:t xml:space="preserve">Nel soffermarsi sulla “preconoscenza” di Dio, l’aspetto più pericoloso è quello di attribuire l’elezione a qualcosa che Dio ha visto in anticipo in colui che elegge. Un’impostazione chiaramente contrastante con tutta la </w:t>
      </w:r>
      <w:r w:rsidRPr="009F6122">
        <w:rPr>
          <w:i/>
          <w:iCs/>
          <w:sz w:val="22"/>
          <w:szCs w:val="22"/>
        </w:rPr>
        <w:t>Lettera ai Romani</w:t>
      </w:r>
      <w:r>
        <w:rPr>
          <w:sz w:val="22"/>
          <w:szCs w:val="22"/>
        </w:rPr>
        <w:t xml:space="preserve">, basata su una grazia di Dio che esclude le opere umane, come Paolo ribadisce proprio in questo contesto, scrivendo che </w:t>
      </w:r>
      <w:r w:rsidRPr="009F6122">
        <w:rPr>
          <w:i/>
          <w:iCs/>
          <w:sz w:val="22"/>
          <w:szCs w:val="22"/>
        </w:rPr>
        <w:t>«Se è per grazia, non è più per opere; altrimenti, la grazia non è più grazia» (versetto 6)</w:t>
      </w:r>
      <w:r>
        <w:rPr>
          <w:sz w:val="22"/>
          <w:szCs w:val="22"/>
        </w:rPr>
        <w:t>.</w:t>
      </w:r>
      <w:r w:rsidR="00BD0BD0">
        <w:rPr>
          <w:sz w:val="22"/>
          <w:szCs w:val="22"/>
        </w:rPr>
        <w:t xml:space="preserve"> Dopo che aveva già espresso come sia inamovibile </w:t>
      </w:r>
      <w:r w:rsidR="00BD0BD0">
        <w:rPr>
          <w:i/>
          <w:iCs/>
          <w:sz w:val="22"/>
          <w:szCs w:val="22"/>
        </w:rPr>
        <w:t>«</w:t>
      </w:r>
      <w:r w:rsidR="00F1346B" w:rsidRPr="00F1346B">
        <w:rPr>
          <w:i/>
          <w:iCs/>
          <w:sz w:val="22"/>
          <w:szCs w:val="22"/>
        </w:rPr>
        <w:t>il proponimento di Dio, secondo elezione, che dipende non da opere, ma da colui che chiama</w:t>
      </w:r>
      <w:r w:rsidR="00BD0BD0">
        <w:rPr>
          <w:i/>
          <w:iCs/>
          <w:sz w:val="22"/>
          <w:szCs w:val="22"/>
        </w:rPr>
        <w:t>»</w:t>
      </w:r>
      <w:r w:rsidR="00F1346B">
        <w:rPr>
          <w:i/>
          <w:iCs/>
          <w:sz w:val="22"/>
          <w:szCs w:val="22"/>
        </w:rPr>
        <w:t xml:space="preserve"> (9:11)</w:t>
      </w:r>
      <w:r w:rsidR="00BD0BD0">
        <w:rPr>
          <w:sz w:val="22"/>
          <w:szCs w:val="22"/>
        </w:rPr>
        <w:t>.</w:t>
      </w:r>
    </w:p>
    <w:p w14:paraId="23A25761" w14:textId="77F7E51A" w:rsidR="00FC0BBB" w:rsidRDefault="001E377C" w:rsidP="00467856">
      <w:pPr>
        <w:ind w:firstLine="284"/>
        <w:jc w:val="both"/>
        <w:rPr>
          <w:sz w:val="22"/>
          <w:szCs w:val="22"/>
        </w:rPr>
      </w:pPr>
      <w:r>
        <w:rPr>
          <w:sz w:val="22"/>
          <w:szCs w:val="22"/>
        </w:rPr>
        <w:t>Inequivocabile è anche ciò che</w:t>
      </w:r>
      <w:r w:rsidR="00FC0BBB">
        <w:rPr>
          <w:sz w:val="22"/>
          <w:szCs w:val="22"/>
        </w:rPr>
        <w:t xml:space="preserve"> Paolo</w:t>
      </w:r>
      <w:r>
        <w:rPr>
          <w:sz w:val="22"/>
          <w:szCs w:val="22"/>
        </w:rPr>
        <w:t xml:space="preserve"> scrive in </w:t>
      </w:r>
      <w:r w:rsidRPr="00F1346B">
        <w:rPr>
          <w:i/>
          <w:iCs/>
          <w:sz w:val="22"/>
          <w:szCs w:val="22"/>
        </w:rPr>
        <w:t>2Timoteo 1:9: «</w:t>
      </w:r>
      <w:r w:rsidR="00B139FC" w:rsidRPr="00B139FC">
        <w:rPr>
          <w:i/>
          <w:iCs/>
          <w:sz w:val="22"/>
          <w:szCs w:val="22"/>
        </w:rPr>
        <w:t xml:space="preserve">Egli ci ha salvati e ci ha rivolto una santa chiamata, non a </w:t>
      </w:r>
      <w:proofErr w:type="spellStart"/>
      <w:r w:rsidR="00B139FC" w:rsidRPr="00B139FC">
        <w:rPr>
          <w:i/>
          <w:iCs/>
          <w:sz w:val="22"/>
          <w:szCs w:val="22"/>
        </w:rPr>
        <w:t>motivo</w:t>
      </w:r>
      <w:proofErr w:type="spellEnd"/>
      <w:r w:rsidR="00B139FC" w:rsidRPr="00B139FC">
        <w:rPr>
          <w:i/>
          <w:iCs/>
          <w:sz w:val="22"/>
          <w:szCs w:val="22"/>
        </w:rPr>
        <w:t xml:space="preserve"> delle nostre opere, ma secondo il suo proposito e la grazia che ci è stata fatta in Cristo Gesù fin dall'eternità</w:t>
      </w:r>
      <w:r>
        <w:rPr>
          <w:i/>
          <w:iCs/>
          <w:sz w:val="22"/>
          <w:szCs w:val="22"/>
        </w:rPr>
        <w:t>»</w:t>
      </w:r>
      <w:r>
        <w:rPr>
          <w:sz w:val="22"/>
          <w:szCs w:val="22"/>
        </w:rPr>
        <w:t>.</w:t>
      </w:r>
      <w:r w:rsidR="00B139FC">
        <w:rPr>
          <w:sz w:val="22"/>
          <w:szCs w:val="22"/>
        </w:rPr>
        <w:t xml:space="preserve"> Qui</w:t>
      </w:r>
      <w:r w:rsidR="00FC0BBB">
        <w:rPr>
          <w:sz w:val="22"/>
          <w:szCs w:val="22"/>
        </w:rPr>
        <w:t>,</w:t>
      </w:r>
      <w:r w:rsidR="00B139FC">
        <w:rPr>
          <w:sz w:val="22"/>
          <w:szCs w:val="22"/>
        </w:rPr>
        <w:t xml:space="preserve"> e in molti altri passi biblici, l’elezione è collegata ad una insondabile volontà di Dio e non a qualche caratteristica di chi è eletto (</w:t>
      </w:r>
      <w:r w:rsidR="008B3EAC">
        <w:rPr>
          <w:i/>
          <w:iCs/>
          <w:sz w:val="22"/>
          <w:szCs w:val="22"/>
        </w:rPr>
        <w:t>Romani 11:33;</w:t>
      </w:r>
      <w:r w:rsidR="00FC0BBB" w:rsidRPr="008B3EAC">
        <w:rPr>
          <w:i/>
          <w:iCs/>
          <w:sz w:val="22"/>
          <w:szCs w:val="22"/>
        </w:rPr>
        <w:t xml:space="preserve"> 1Corinzi 12:11;</w:t>
      </w:r>
      <w:r w:rsidR="008B3EAC">
        <w:rPr>
          <w:i/>
          <w:iCs/>
          <w:sz w:val="22"/>
          <w:szCs w:val="22"/>
        </w:rPr>
        <w:t xml:space="preserve"> </w:t>
      </w:r>
      <w:r w:rsidR="00B139FC" w:rsidRPr="008B3EAC">
        <w:rPr>
          <w:i/>
          <w:iCs/>
          <w:sz w:val="22"/>
          <w:szCs w:val="22"/>
        </w:rPr>
        <w:t>Efesini 1:3-5;</w:t>
      </w:r>
      <w:r w:rsidR="008B3EAC">
        <w:rPr>
          <w:i/>
          <w:iCs/>
          <w:sz w:val="22"/>
          <w:szCs w:val="22"/>
        </w:rPr>
        <w:t xml:space="preserve"> 1:9-11;</w:t>
      </w:r>
      <w:r w:rsidR="00B139FC" w:rsidRPr="008B3EAC">
        <w:rPr>
          <w:i/>
          <w:iCs/>
          <w:sz w:val="22"/>
          <w:szCs w:val="22"/>
        </w:rPr>
        <w:t xml:space="preserve"> 2:8-9; Tito 3:5;</w:t>
      </w:r>
      <w:r w:rsidR="008B3EAC" w:rsidRPr="008B3EAC">
        <w:rPr>
          <w:i/>
          <w:iCs/>
          <w:sz w:val="22"/>
          <w:szCs w:val="22"/>
        </w:rPr>
        <w:t xml:space="preserve"> Ebrei 2:4; Giacomo 1:18</w:t>
      </w:r>
      <w:r w:rsidR="00B139FC">
        <w:rPr>
          <w:sz w:val="22"/>
          <w:szCs w:val="22"/>
        </w:rPr>
        <w:t>)</w:t>
      </w:r>
      <w:r w:rsidR="008B3EAC">
        <w:rPr>
          <w:sz w:val="22"/>
          <w:szCs w:val="22"/>
        </w:rPr>
        <w:t xml:space="preserve">. </w:t>
      </w:r>
    </w:p>
    <w:p w14:paraId="00377025" w14:textId="6E1FFD64" w:rsidR="001E377C" w:rsidRPr="001E377C" w:rsidRDefault="00F1346B" w:rsidP="00467856">
      <w:pPr>
        <w:ind w:firstLine="284"/>
        <w:jc w:val="both"/>
        <w:rPr>
          <w:sz w:val="22"/>
          <w:szCs w:val="22"/>
        </w:rPr>
      </w:pPr>
      <w:r>
        <w:rPr>
          <w:sz w:val="22"/>
          <w:szCs w:val="22"/>
        </w:rPr>
        <w:t>A</w:t>
      </w:r>
      <w:r w:rsidR="008B3EAC">
        <w:rPr>
          <w:sz w:val="22"/>
          <w:szCs w:val="22"/>
        </w:rPr>
        <w:t xml:space="preserve">nche l’elezione di Israele </w:t>
      </w:r>
      <w:r w:rsidR="00805778">
        <w:rPr>
          <w:sz w:val="22"/>
          <w:szCs w:val="22"/>
        </w:rPr>
        <w:t>non</w:t>
      </w:r>
      <w:r>
        <w:rPr>
          <w:sz w:val="22"/>
          <w:szCs w:val="22"/>
        </w:rPr>
        <w:t xml:space="preserve"> è stata</w:t>
      </w:r>
      <w:r w:rsidR="00805778">
        <w:rPr>
          <w:sz w:val="22"/>
          <w:szCs w:val="22"/>
        </w:rPr>
        <w:t xml:space="preserve"> motivata da alcuna caratteristica vista in quel popolo, ma da una libera volontà di Dio di amarlo: </w:t>
      </w:r>
      <w:r w:rsidR="00805778">
        <w:rPr>
          <w:i/>
          <w:iCs/>
          <w:sz w:val="22"/>
          <w:szCs w:val="22"/>
        </w:rPr>
        <w:t>«</w:t>
      </w:r>
      <w:r w:rsidR="00FC0BBB">
        <w:rPr>
          <w:i/>
          <w:iCs/>
          <w:sz w:val="22"/>
          <w:szCs w:val="22"/>
        </w:rPr>
        <w:t>Javè</w:t>
      </w:r>
      <w:r w:rsidR="00805778" w:rsidRPr="00805778">
        <w:rPr>
          <w:i/>
          <w:iCs/>
          <w:sz w:val="22"/>
          <w:szCs w:val="22"/>
        </w:rPr>
        <w:t xml:space="preserve">, il tuo Dio, ti ha scelto per essere il suo tesoro particolare fra tutti i popoli che sono sulla faccia della terra. </w:t>
      </w:r>
      <w:r w:rsidR="00FC0BBB">
        <w:rPr>
          <w:i/>
          <w:iCs/>
          <w:sz w:val="22"/>
          <w:szCs w:val="22"/>
        </w:rPr>
        <w:t>Javè</w:t>
      </w:r>
      <w:r w:rsidR="00805778" w:rsidRPr="00805778">
        <w:rPr>
          <w:i/>
          <w:iCs/>
          <w:sz w:val="22"/>
          <w:szCs w:val="22"/>
        </w:rPr>
        <w:t xml:space="preserve"> si è affezionato a voi e vi ha scelti, non perché foste più numerosi di tutti gli altri popoli, anzi siete meno numerosi di ogni altro popolo, ma perché </w:t>
      </w:r>
      <w:r w:rsidR="00FC0BBB">
        <w:rPr>
          <w:i/>
          <w:iCs/>
          <w:sz w:val="22"/>
          <w:szCs w:val="22"/>
        </w:rPr>
        <w:t>Javè</w:t>
      </w:r>
      <w:r w:rsidR="00805778" w:rsidRPr="00805778">
        <w:rPr>
          <w:i/>
          <w:iCs/>
          <w:sz w:val="22"/>
          <w:szCs w:val="22"/>
        </w:rPr>
        <w:t xml:space="preserve"> vi ama:</w:t>
      </w:r>
      <w:r w:rsidR="00FC0BBB">
        <w:rPr>
          <w:i/>
          <w:iCs/>
          <w:sz w:val="22"/>
          <w:szCs w:val="22"/>
        </w:rPr>
        <w:t xml:space="preserve"> Javè</w:t>
      </w:r>
      <w:r w:rsidR="00805778" w:rsidRPr="00805778">
        <w:rPr>
          <w:i/>
          <w:iCs/>
          <w:sz w:val="22"/>
          <w:szCs w:val="22"/>
        </w:rPr>
        <w:t xml:space="preserve"> vi ha fatti uscire con mano potente e vi ha liberati dalla casa di schiavitù, dalla mano del faraone, re d'Egitto, perché ha voluto mantenere il giuramento fatto ai vostri padri</w:t>
      </w:r>
      <w:r w:rsidR="00805778">
        <w:rPr>
          <w:i/>
          <w:iCs/>
          <w:sz w:val="22"/>
          <w:szCs w:val="22"/>
        </w:rPr>
        <w:t>»</w:t>
      </w:r>
      <w:r w:rsidR="00FC0BBB">
        <w:rPr>
          <w:i/>
          <w:iCs/>
          <w:sz w:val="22"/>
          <w:szCs w:val="22"/>
        </w:rPr>
        <w:t xml:space="preserve"> (Deuteronomio 7:6-</w:t>
      </w:r>
      <w:r>
        <w:rPr>
          <w:i/>
          <w:iCs/>
          <w:sz w:val="22"/>
          <w:szCs w:val="22"/>
        </w:rPr>
        <w:t>8</w:t>
      </w:r>
      <w:r w:rsidR="00FC0BBB">
        <w:rPr>
          <w:i/>
          <w:iCs/>
          <w:sz w:val="22"/>
          <w:szCs w:val="22"/>
        </w:rPr>
        <w:t>)</w:t>
      </w:r>
      <w:r w:rsidR="00805778">
        <w:rPr>
          <w:sz w:val="22"/>
          <w:szCs w:val="22"/>
        </w:rPr>
        <w:t>.</w:t>
      </w:r>
    </w:p>
    <w:p w14:paraId="1A1B0CAB" w14:textId="77777777" w:rsidR="00467856" w:rsidRDefault="00467856" w:rsidP="00467856">
      <w:pPr>
        <w:ind w:firstLine="284"/>
        <w:jc w:val="both"/>
        <w:rPr>
          <w:sz w:val="22"/>
          <w:szCs w:val="22"/>
        </w:rPr>
      </w:pPr>
    </w:p>
    <w:p w14:paraId="7C108253" w14:textId="73158347" w:rsidR="00384800" w:rsidRDefault="00384800" w:rsidP="00CA2270">
      <w:pPr>
        <w:ind w:firstLine="284"/>
        <w:jc w:val="both"/>
        <w:rPr>
          <w:sz w:val="22"/>
          <w:szCs w:val="22"/>
        </w:rPr>
      </w:pPr>
    </w:p>
    <w:p w14:paraId="79BF81E8" w14:textId="77170204" w:rsidR="00F434B4" w:rsidRDefault="00F434B4">
      <w:pPr>
        <w:rPr>
          <w:lang w:val="pt-BR"/>
        </w:rPr>
      </w:pPr>
      <w:r>
        <w:rPr>
          <w:lang w:val="pt-BR"/>
        </w:rPr>
        <w:br w:type="page"/>
      </w:r>
    </w:p>
    <w:p w14:paraId="48B54D10" w14:textId="77777777" w:rsidR="00F434B4" w:rsidRDefault="00F434B4" w:rsidP="00F434B4">
      <w:pPr>
        <w:ind w:firstLine="284"/>
        <w:jc w:val="center"/>
        <w:rPr>
          <w:lang w:val="pt-BR"/>
        </w:rPr>
      </w:pPr>
    </w:p>
    <w:p w14:paraId="42E7ABD3" w14:textId="3FC60A6A" w:rsidR="00F434B4" w:rsidRDefault="00F434B4" w:rsidP="00F434B4">
      <w:pPr>
        <w:jc w:val="center"/>
        <w:rPr>
          <w:lang w:val="pt-BR"/>
        </w:rPr>
      </w:pPr>
      <w:r>
        <w:rPr>
          <w:b/>
          <w:sz w:val="28"/>
          <w:szCs w:val="28"/>
          <w:u w:val="single"/>
        </w:rPr>
        <w:t xml:space="preserve">DIALOGO 22-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Pr>
          <w:sz w:val="20"/>
          <w:szCs w:val="20"/>
          <w:u w:val="single"/>
        </w:rPr>
        <w:t>??/1/25</w:t>
      </w:r>
      <w:r w:rsidRPr="005F3689">
        <w:rPr>
          <w:sz w:val="20"/>
          <w:szCs w:val="20"/>
          <w:u w:val="single"/>
        </w:rPr>
        <w:t>)</w:t>
      </w:r>
      <w:r>
        <w:rPr>
          <w:sz w:val="20"/>
          <w:szCs w:val="20"/>
        </w:rPr>
        <w:t xml:space="preserve"> </w:t>
      </w:r>
    </w:p>
    <w:p w14:paraId="4CB791F2" w14:textId="77777777" w:rsidR="00F434B4" w:rsidRDefault="00F434B4" w:rsidP="00F434B4">
      <w:pPr>
        <w:ind w:firstLine="284"/>
        <w:jc w:val="both"/>
        <w:rPr>
          <w:i/>
          <w:iCs/>
          <w:sz w:val="22"/>
          <w:szCs w:val="22"/>
          <w:shd w:val="clear" w:color="auto" w:fill="FFFFFF"/>
        </w:rPr>
      </w:pPr>
    </w:p>
    <w:p w14:paraId="3979E8E5" w14:textId="479C2E7A" w:rsidR="00F434B4" w:rsidRDefault="00E61392" w:rsidP="00F434B4">
      <w:pPr>
        <w:pStyle w:val="Titolo"/>
        <w:jc w:val="center"/>
        <w:rPr>
          <w:rFonts w:ascii="Times New Roman" w:hAnsi="Times New Roman"/>
          <w:b/>
          <w:sz w:val="28"/>
          <w:szCs w:val="28"/>
        </w:rPr>
      </w:pPr>
      <w:r>
        <w:rPr>
          <w:rFonts w:ascii="Times New Roman" w:hAnsi="Times New Roman"/>
          <w:b/>
          <w:bCs/>
          <w:sz w:val="28"/>
          <w:szCs w:val="28"/>
        </w:rPr>
        <w:t>SOSTITUITI ALCUNI RAMI, CONSERVANDO L’ALBERO</w:t>
      </w:r>
      <w:r w:rsidR="00F434B4" w:rsidRPr="00384800">
        <w:rPr>
          <w:rFonts w:ascii="Times New Roman" w:hAnsi="Times New Roman"/>
          <w:b/>
          <w:bCs/>
          <w:sz w:val="28"/>
          <w:szCs w:val="28"/>
        </w:rPr>
        <w:t xml:space="preserve"> </w:t>
      </w:r>
      <w:r w:rsidR="00F434B4" w:rsidRPr="00054CD8">
        <w:rPr>
          <w:rFonts w:ascii="Times New Roman" w:hAnsi="Times New Roman"/>
          <w:b/>
          <w:bCs/>
          <w:sz w:val="28"/>
          <w:szCs w:val="28"/>
        </w:rPr>
        <w:t>(</w:t>
      </w:r>
      <w:r w:rsidR="00F434B4">
        <w:rPr>
          <w:rFonts w:ascii="Times New Roman" w:hAnsi="Times New Roman"/>
          <w:b/>
          <w:sz w:val="28"/>
          <w:szCs w:val="28"/>
        </w:rPr>
        <w:t>11:7-36)</w:t>
      </w:r>
    </w:p>
    <w:p w14:paraId="14E8720F" w14:textId="77777777" w:rsidR="00F434B4" w:rsidRDefault="00F434B4" w:rsidP="00F434B4">
      <w:pPr>
        <w:ind w:firstLine="284"/>
        <w:jc w:val="both"/>
        <w:rPr>
          <w:sz w:val="22"/>
          <w:szCs w:val="22"/>
        </w:rPr>
      </w:pPr>
    </w:p>
    <w:p w14:paraId="5D4DA81E" w14:textId="1C6B0C33" w:rsidR="00F434B4" w:rsidRDefault="00F434B4" w:rsidP="00F434B4">
      <w:pPr>
        <w:jc w:val="both"/>
        <w:rPr>
          <w:sz w:val="22"/>
          <w:szCs w:val="22"/>
        </w:rPr>
      </w:pPr>
      <w:r>
        <w:rPr>
          <w:i/>
          <w:iCs/>
          <w:sz w:val="22"/>
          <w:szCs w:val="22"/>
        </w:rPr>
        <w:t>«</w:t>
      </w:r>
      <w:r w:rsidRPr="00613FB0">
        <w:rPr>
          <w:i/>
          <w:iCs/>
          <w:sz w:val="22"/>
          <w:szCs w:val="22"/>
        </w:rPr>
        <w:t xml:space="preserve"> »</w:t>
      </w:r>
      <w:r>
        <w:rPr>
          <w:i/>
          <w:iCs/>
          <w:sz w:val="22"/>
          <w:szCs w:val="22"/>
        </w:rPr>
        <w:t xml:space="preserve"> ()</w:t>
      </w:r>
      <w:r w:rsidRPr="00613FB0">
        <w:rPr>
          <w:i/>
          <w:iCs/>
          <w:sz w:val="22"/>
          <w:szCs w:val="22"/>
        </w:rPr>
        <w:t>.</w:t>
      </w:r>
    </w:p>
    <w:p w14:paraId="3215A987" w14:textId="77777777" w:rsidR="00384800" w:rsidRDefault="00384800" w:rsidP="00CA2270">
      <w:pPr>
        <w:ind w:firstLine="284"/>
        <w:jc w:val="both"/>
        <w:rPr>
          <w:sz w:val="22"/>
          <w:szCs w:val="22"/>
        </w:rPr>
      </w:pPr>
    </w:p>
    <w:p w14:paraId="1B5A3AEC" w14:textId="77777777" w:rsidR="00F434B4" w:rsidRDefault="00F434B4" w:rsidP="00F434B4">
      <w:pPr>
        <w:ind w:firstLine="284"/>
        <w:jc w:val="both"/>
        <w:rPr>
          <w:sz w:val="22"/>
          <w:szCs w:val="22"/>
        </w:rPr>
      </w:pPr>
    </w:p>
    <w:p w14:paraId="6F933A96" w14:textId="46576EC5" w:rsidR="00F434B4" w:rsidRPr="00044768" w:rsidRDefault="00F434B4" w:rsidP="00F434B4">
      <w:pPr>
        <w:jc w:val="both"/>
        <w:rPr>
          <w:b/>
          <w:bCs/>
          <w:sz w:val="22"/>
          <w:szCs w:val="22"/>
        </w:rPr>
      </w:pPr>
      <w:r>
        <w:rPr>
          <w:b/>
          <w:bCs/>
          <w:sz w:val="22"/>
          <w:szCs w:val="22"/>
        </w:rPr>
        <w:t>?</w:t>
      </w:r>
      <w:r w:rsidRPr="00044768">
        <w:rPr>
          <w:b/>
          <w:bCs/>
          <w:sz w:val="22"/>
          <w:szCs w:val="22"/>
        </w:rPr>
        <w:t>.</w:t>
      </w:r>
      <w:r>
        <w:rPr>
          <w:b/>
          <w:bCs/>
          <w:sz w:val="22"/>
          <w:szCs w:val="22"/>
        </w:rPr>
        <w:t xml:space="preserve"> Isaia mantiene il quadro di Mosè, lo aggiorna e lo dettaglia.</w:t>
      </w:r>
    </w:p>
    <w:p w14:paraId="7E3B77F0" w14:textId="77777777" w:rsidR="00F434B4" w:rsidRDefault="00F434B4" w:rsidP="00F434B4">
      <w:pPr>
        <w:ind w:firstLine="284"/>
        <w:jc w:val="both"/>
        <w:rPr>
          <w:sz w:val="22"/>
          <w:szCs w:val="22"/>
        </w:rPr>
      </w:pPr>
    </w:p>
    <w:p w14:paraId="4A751E4F" w14:textId="77777777" w:rsidR="00F434B4" w:rsidRPr="008A4A9F" w:rsidRDefault="00F434B4" w:rsidP="00F434B4">
      <w:pPr>
        <w:ind w:firstLine="284"/>
        <w:jc w:val="both"/>
        <w:rPr>
          <w:sz w:val="22"/>
          <w:szCs w:val="22"/>
        </w:rPr>
      </w:pPr>
      <w:r w:rsidRPr="008A4A9F">
        <w:rPr>
          <w:sz w:val="22"/>
          <w:szCs w:val="22"/>
        </w:rPr>
        <w:t>«È troppo poco che tu sia mio servo</w:t>
      </w:r>
    </w:p>
    <w:p w14:paraId="0A189ABD" w14:textId="77777777" w:rsidR="00F434B4" w:rsidRPr="008A4A9F" w:rsidRDefault="00F434B4" w:rsidP="00F434B4">
      <w:pPr>
        <w:ind w:firstLine="284"/>
        <w:jc w:val="both"/>
        <w:rPr>
          <w:sz w:val="22"/>
          <w:szCs w:val="22"/>
        </w:rPr>
      </w:pPr>
      <w:r w:rsidRPr="008A4A9F">
        <w:rPr>
          <w:sz w:val="22"/>
          <w:szCs w:val="22"/>
        </w:rPr>
        <w:t>per rialzare le tribù di Giacobbe</w:t>
      </w:r>
    </w:p>
    <w:p w14:paraId="6CF4F68F" w14:textId="77777777" w:rsidR="00F434B4" w:rsidRPr="008A4A9F" w:rsidRDefault="00F434B4" w:rsidP="00F434B4">
      <w:pPr>
        <w:ind w:firstLine="284"/>
        <w:jc w:val="both"/>
        <w:rPr>
          <w:sz w:val="22"/>
          <w:szCs w:val="22"/>
        </w:rPr>
      </w:pPr>
      <w:r w:rsidRPr="008A4A9F">
        <w:rPr>
          <w:sz w:val="22"/>
          <w:szCs w:val="22"/>
        </w:rPr>
        <w:t>e per ricondurre gli scampati d'Israele;</w:t>
      </w:r>
    </w:p>
    <w:p w14:paraId="0CA3CB1B" w14:textId="77777777" w:rsidR="00F434B4" w:rsidRPr="008A4A9F" w:rsidRDefault="00F434B4" w:rsidP="00F434B4">
      <w:pPr>
        <w:ind w:firstLine="284"/>
        <w:jc w:val="both"/>
        <w:rPr>
          <w:sz w:val="22"/>
          <w:szCs w:val="22"/>
        </w:rPr>
      </w:pPr>
      <w:r w:rsidRPr="008A4A9F">
        <w:rPr>
          <w:sz w:val="22"/>
          <w:szCs w:val="22"/>
        </w:rPr>
        <w:t>voglio fare di te la luce delle nazioni,</w:t>
      </w:r>
    </w:p>
    <w:p w14:paraId="02B387BB" w14:textId="77777777" w:rsidR="00F434B4" w:rsidRDefault="00F434B4" w:rsidP="00F434B4">
      <w:pPr>
        <w:ind w:firstLine="284"/>
        <w:jc w:val="both"/>
        <w:rPr>
          <w:sz w:val="22"/>
          <w:szCs w:val="22"/>
        </w:rPr>
      </w:pPr>
      <w:r w:rsidRPr="008A4A9F">
        <w:rPr>
          <w:sz w:val="22"/>
          <w:szCs w:val="22"/>
        </w:rPr>
        <w:t>lo strumento della mia salvezza fino alle estremità della terra»</w:t>
      </w:r>
      <w:r>
        <w:rPr>
          <w:sz w:val="22"/>
          <w:szCs w:val="22"/>
        </w:rPr>
        <w:t xml:space="preserve"> (49:6)</w:t>
      </w:r>
      <w:r w:rsidRPr="008A4A9F">
        <w:rPr>
          <w:sz w:val="22"/>
          <w:szCs w:val="22"/>
        </w:rPr>
        <w:t>.</w:t>
      </w:r>
    </w:p>
    <w:p w14:paraId="3C6AB7E6" w14:textId="77777777" w:rsidR="00F434B4" w:rsidRDefault="00F434B4" w:rsidP="00F434B4">
      <w:pPr>
        <w:ind w:firstLine="284"/>
        <w:jc w:val="both"/>
        <w:rPr>
          <w:sz w:val="22"/>
          <w:szCs w:val="22"/>
        </w:rPr>
      </w:pPr>
    </w:p>
    <w:p w14:paraId="651DB76A" w14:textId="77777777" w:rsidR="00F434B4" w:rsidRDefault="00F434B4" w:rsidP="00F434B4">
      <w:pPr>
        <w:ind w:firstLine="284"/>
        <w:jc w:val="both"/>
        <w:rPr>
          <w:sz w:val="22"/>
          <w:szCs w:val="22"/>
        </w:rPr>
      </w:pPr>
    </w:p>
    <w:p w14:paraId="40124B94" w14:textId="77777777" w:rsidR="00F434B4" w:rsidRPr="008A4A9F" w:rsidRDefault="00F434B4" w:rsidP="00F434B4">
      <w:pPr>
        <w:ind w:firstLine="284"/>
        <w:jc w:val="both"/>
        <w:rPr>
          <w:sz w:val="22"/>
          <w:szCs w:val="22"/>
        </w:rPr>
      </w:pPr>
      <w:r>
        <w:rPr>
          <w:sz w:val="22"/>
          <w:szCs w:val="22"/>
        </w:rPr>
        <w:t>«</w:t>
      </w:r>
      <w:r w:rsidRPr="008A4A9F">
        <w:rPr>
          <w:sz w:val="22"/>
          <w:szCs w:val="22"/>
        </w:rPr>
        <w:t>In un eccesso d'ira, ti ho per un momento nascosto la mia faccia,</w:t>
      </w:r>
    </w:p>
    <w:p w14:paraId="18EA4017" w14:textId="77777777" w:rsidR="00F434B4" w:rsidRPr="008A4A9F" w:rsidRDefault="00F434B4" w:rsidP="00F434B4">
      <w:pPr>
        <w:ind w:firstLine="284"/>
        <w:jc w:val="both"/>
        <w:rPr>
          <w:sz w:val="22"/>
          <w:szCs w:val="22"/>
        </w:rPr>
      </w:pPr>
      <w:r w:rsidRPr="008A4A9F">
        <w:rPr>
          <w:sz w:val="22"/>
          <w:szCs w:val="22"/>
        </w:rPr>
        <w:t>ma con un amore eterno io avrò pietà di te,</w:t>
      </w:r>
    </w:p>
    <w:p w14:paraId="6DA9653B" w14:textId="77777777" w:rsidR="00F434B4" w:rsidRDefault="00F434B4" w:rsidP="00F434B4">
      <w:pPr>
        <w:ind w:firstLine="284"/>
        <w:jc w:val="both"/>
        <w:rPr>
          <w:sz w:val="22"/>
          <w:szCs w:val="22"/>
        </w:rPr>
      </w:pPr>
      <w:r w:rsidRPr="008A4A9F">
        <w:rPr>
          <w:sz w:val="22"/>
          <w:szCs w:val="22"/>
        </w:rPr>
        <w:t>dice il SIGNORE, il tuo Redentore</w:t>
      </w:r>
      <w:r>
        <w:rPr>
          <w:sz w:val="22"/>
          <w:szCs w:val="22"/>
        </w:rPr>
        <w:t>» (54:8)</w:t>
      </w:r>
      <w:r w:rsidRPr="008A4A9F">
        <w:rPr>
          <w:sz w:val="22"/>
          <w:szCs w:val="22"/>
        </w:rPr>
        <w:t>.</w:t>
      </w:r>
    </w:p>
    <w:p w14:paraId="169D6F17" w14:textId="77777777" w:rsidR="00F434B4" w:rsidRDefault="00F434B4" w:rsidP="00F434B4">
      <w:pPr>
        <w:ind w:firstLine="284"/>
        <w:jc w:val="both"/>
        <w:rPr>
          <w:sz w:val="22"/>
          <w:szCs w:val="22"/>
        </w:rPr>
      </w:pPr>
    </w:p>
    <w:p w14:paraId="30BB7323" w14:textId="77777777" w:rsidR="00F434B4" w:rsidRPr="008A4A9F" w:rsidRDefault="00F434B4" w:rsidP="00F434B4">
      <w:pPr>
        <w:ind w:firstLine="284"/>
        <w:jc w:val="both"/>
        <w:rPr>
          <w:sz w:val="22"/>
          <w:szCs w:val="22"/>
        </w:rPr>
      </w:pPr>
      <w:r>
        <w:rPr>
          <w:sz w:val="22"/>
          <w:szCs w:val="22"/>
        </w:rPr>
        <w:t>«</w:t>
      </w:r>
      <w:r w:rsidRPr="008A4A9F">
        <w:rPr>
          <w:sz w:val="22"/>
          <w:szCs w:val="22"/>
        </w:rPr>
        <w:t>Come un uomo consolato da sua madre</w:t>
      </w:r>
    </w:p>
    <w:p w14:paraId="223CDEE2" w14:textId="77777777" w:rsidR="00F434B4" w:rsidRPr="008A4A9F" w:rsidRDefault="00F434B4" w:rsidP="00F434B4">
      <w:pPr>
        <w:ind w:firstLine="284"/>
        <w:jc w:val="both"/>
        <w:rPr>
          <w:sz w:val="22"/>
          <w:szCs w:val="22"/>
        </w:rPr>
      </w:pPr>
      <w:r w:rsidRPr="008A4A9F">
        <w:rPr>
          <w:sz w:val="22"/>
          <w:szCs w:val="22"/>
        </w:rPr>
        <w:t>così io consolerò voi,</w:t>
      </w:r>
    </w:p>
    <w:p w14:paraId="143F3D6D" w14:textId="77777777" w:rsidR="00F434B4" w:rsidRPr="008A4A9F" w:rsidRDefault="00F434B4" w:rsidP="00F434B4">
      <w:pPr>
        <w:ind w:firstLine="284"/>
        <w:jc w:val="both"/>
        <w:rPr>
          <w:sz w:val="22"/>
          <w:szCs w:val="22"/>
        </w:rPr>
      </w:pPr>
      <w:r w:rsidRPr="008A4A9F">
        <w:rPr>
          <w:sz w:val="22"/>
          <w:szCs w:val="22"/>
        </w:rPr>
        <w:t>e sarete consolati in Gerusalemme»</w:t>
      </w:r>
      <w:r>
        <w:rPr>
          <w:sz w:val="22"/>
          <w:szCs w:val="22"/>
        </w:rPr>
        <w:t xml:space="preserve"> (66:13)</w:t>
      </w:r>
      <w:r w:rsidRPr="008A4A9F">
        <w:rPr>
          <w:sz w:val="22"/>
          <w:szCs w:val="22"/>
        </w:rPr>
        <w:t>.</w:t>
      </w:r>
    </w:p>
    <w:p w14:paraId="59243059" w14:textId="77777777" w:rsidR="00F434B4" w:rsidRPr="008A4A9F" w:rsidRDefault="00F434B4" w:rsidP="00F434B4">
      <w:pPr>
        <w:ind w:firstLine="284"/>
        <w:jc w:val="both"/>
        <w:rPr>
          <w:sz w:val="22"/>
          <w:szCs w:val="22"/>
        </w:rPr>
      </w:pPr>
    </w:p>
    <w:p w14:paraId="5C5FB78C" w14:textId="77777777" w:rsidR="00F434B4" w:rsidRPr="008A4A9F" w:rsidRDefault="00F434B4" w:rsidP="00F434B4">
      <w:pPr>
        <w:ind w:firstLine="284"/>
        <w:jc w:val="both"/>
        <w:rPr>
          <w:sz w:val="22"/>
          <w:szCs w:val="22"/>
        </w:rPr>
      </w:pPr>
      <w:r w:rsidRPr="008A4A9F">
        <w:rPr>
          <w:sz w:val="22"/>
          <w:szCs w:val="22"/>
        </w:rPr>
        <w:t>«Infatti, come i nuovi cieli</w:t>
      </w:r>
    </w:p>
    <w:p w14:paraId="5F11614E" w14:textId="77777777" w:rsidR="00F434B4" w:rsidRPr="008A4A9F" w:rsidRDefault="00F434B4" w:rsidP="00F434B4">
      <w:pPr>
        <w:ind w:firstLine="284"/>
        <w:jc w:val="both"/>
        <w:rPr>
          <w:sz w:val="22"/>
          <w:szCs w:val="22"/>
        </w:rPr>
      </w:pPr>
      <w:r w:rsidRPr="008A4A9F">
        <w:rPr>
          <w:sz w:val="22"/>
          <w:szCs w:val="22"/>
        </w:rPr>
        <w:t>e la nuova terra che io sto per creare</w:t>
      </w:r>
    </w:p>
    <w:p w14:paraId="38CED94F" w14:textId="77777777" w:rsidR="00F434B4" w:rsidRPr="008A4A9F" w:rsidRDefault="00F434B4" w:rsidP="00F434B4">
      <w:pPr>
        <w:ind w:firstLine="284"/>
        <w:jc w:val="both"/>
        <w:rPr>
          <w:sz w:val="22"/>
          <w:szCs w:val="22"/>
        </w:rPr>
      </w:pPr>
      <w:r w:rsidRPr="008A4A9F">
        <w:rPr>
          <w:sz w:val="22"/>
          <w:szCs w:val="22"/>
        </w:rPr>
        <w:t>rimarranno stabili davanti a me», dice il SIGNORE,</w:t>
      </w:r>
    </w:p>
    <w:p w14:paraId="72737BB8" w14:textId="77777777" w:rsidR="00F434B4" w:rsidRDefault="00F434B4" w:rsidP="00F434B4">
      <w:pPr>
        <w:ind w:firstLine="284"/>
        <w:jc w:val="both"/>
        <w:rPr>
          <w:sz w:val="22"/>
          <w:szCs w:val="22"/>
        </w:rPr>
      </w:pPr>
      <w:r w:rsidRPr="008A4A9F">
        <w:rPr>
          <w:sz w:val="22"/>
          <w:szCs w:val="22"/>
        </w:rPr>
        <w:t>«così dureranno la vostra discendenza e il vostro nome</w:t>
      </w:r>
      <w:r>
        <w:rPr>
          <w:sz w:val="22"/>
          <w:szCs w:val="22"/>
        </w:rPr>
        <w:t xml:space="preserve"> (66:22)</w:t>
      </w:r>
      <w:r w:rsidRPr="008A4A9F">
        <w:rPr>
          <w:sz w:val="22"/>
          <w:szCs w:val="22"/>
        </w:rPr>
        <w:t>.</w:t>
      </w:r>
    </w:p>
    <w:p w14:paraId="535E41BF" w14:textId="77777777" w:rsidR="00F434B4" w:rsidRDefault="00F434B4" w:rsidP="00F434B4">
      <w:pPr>
        <w:ind w:firstLine="284"/>
        <w:jc w:val="both"/>
        <w:rPr>
          <w:sz w:val="22"/>
          <w:szCs w:val="22"/>
        </w:rPr>
      </w:pPr>
    </w:p>
    <w:p w14:paraId="44D81CF5" w14:textId="77777777" w:rsidR="00384800" w:rsidRDefault="00384800" w:rsidP="00CA2270">
      <w:pPr>
        <w:ind w:firstLine="284"/>
        <w:jc w:val="both"/>
        <w:rPr>
          <w:sz w:val="22"/>
          <w:szCs w:val="22"/>
        </w:rPr>
      </w:pPr>
    </w:p>
    <w:p w14:paraId="56589719" w14:textId="77777777" w:rsidR="00384800" w:rsidRDefault="00384800" w:rsidP="00CA2270">
      <w:pPr>
        <w:ind w:firstLine="284"/>
        <w:jc w:val="both"/>
        <w:rPr>
          <w:sz w:val="22"/>
          <w:szCs w:val="22"/>
        </w:rPr>
      </w:pPr>
    </w:p>
    <w:p w14:paraId="41A8E3BA" w14:textId="77777777" w:rsidR="00384800" w:rsidRDefault="00384800" w:rsidP="00CA2270">
      <w:pPr>
        <w:ind w:firstLine="284"/>
        <w:jc w:val="both"/>
        <w:rPr>
          <w:sz w:val="22"/>
          <w:szCs w:val="22"/>
        </w:rPr>
      </w:pPr>
    </w:p>
    <w:bookmarkEnd w:id="0"/>
    <w:p w14:paraId="6052668E" w14:textId="77777777" w:rsidR="000858FD" w:rsidRDefault="000858FD" w:rsidP="007E795F">
      <w:pPr>
        <w:ind w:firstLine="284"/>
        <w:jc w:val="both"/>
        <w:rPr>
          <w:sz w:val="22"/>
          <w:szCs w:val="22"/>
        </w:rPr>
      </w:pPr>
    </w:p>
    <w:sectPr w:rsidR="000858FD" w:rsidSect="004E7466">
      <w:footerReference w:type="even" r:id="rId7"/>
      <w:footerReference w:type="default" r:id="rId8"/>
      <w:pgSz w:w="11907" w:h="16840" w:code="9"/>
      <w:pgMar w:top="1134" w:right="1701" w:bottom="1134" w:left="1701" w:header="794" w:footer="794" w:gutter="0"/>
      <w:pgNumType w:start="2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2A58" w14:textId="77777777" w:rsidR="00520B3F" w:rsidRDefault="00520B3F">
      <w:r>
        <w:separator/>
      </w:r>
    </w:p>
  </w:endnote>
  <w:endnote w:type="continuationSeparator" w:id="0">
    <w:p w14:paraId="1AB00747" w14:textId="77777777" w:rsidR="00520B3F" w:rsidRDefault="0052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F78D8" w14:textId="77777777" w:rsidR="00520B3F" w:rsidRDefault="00520B3F">
      <w:r>
        <w:separator/>
      </w:r>
    </w:p>
  </w:footnote>
  <w:footnote w:type="continuationSeparator" w:id="0">
    <w:p w14:paraId="2C919DE1" w14:textId="77777777" w:rsidR="00520B3F" w:rsidRDefault="0052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65BC"/>
    <w:rsid w:val="00020561"/>
    <w:rsid w:val="000215BC"/>
    <w:rsid w:val="0002521E"/>
    <w:rsid w:val="00026BB2"/>
    <w:rsid w:val="000276E2"/>
    <w:rsid w:val="000309C3"/>
    <w:rsid w:val="0003628F"/>
    <w:rsid w:val="00037424"/>
    <w:rsid w:val="00037708"/>
    <w:rsid w:val="000379E8"/>
    <w:rsid w:val="000403AC"/>
    <w:rsid w:val="0004467D"/>
    <w:rsid w:val="00044768"/>
    <w:rsid w:val="000478C7"/>
    <w:rsid w:val="00047E5A"/>
    <w:rsid w:val="00053968"/>
    <w:rsid w:val="00054CD8"/>
    <w:rsid w:val="00057329"/>
    <w:rsid w:val="000655C7"/>
    <w:rsid w:val="0006651C"/>
    <w:rsid w:val="00066D48"/>
    <w:rsid w:val="0007052B"/>
    <w:rsid w:val="000776CD"/>
    <w:rsid w:val="00081144"/>
    <w:rsid w:val="000858FD"/>
    <w:rsid w:val="00090553"/>
    <w:rsid w:val="00091B66"/>
    <w:rsid w:val="000933CB"/>
    <w:rsid w:val="000A11DE"/>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F01D3"/>
    <w:rsid w:val="000F1018"/>
    <w:rsid w:val="000F1204"/>
    <w:rsid w:val="000F52E5"/>
    <w:rsid w:val="00101A6D"/>
    <w:rsid w:val="00102792"/>
    <w:rsid w:val="00104F6D"/>
    <w:rsid w:val="00105367"/>
    <w:rsid w:val="00111D22"/>
    <w:rsid w:val="0011202B"/>
    <w:rsid w:val="00113946"/>
    <w:rsid w:val="00115442"/>
    <w:rsid w:val="00117604"/>
    <w:rsid w:val="00120473"/>
    <w:rsid w:val="00120DD1"/>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1DCF"/>
    <w:rsid w:val="001952D8"/>
    <w:rsid w:val="001953AE"/>
    <w:rsid w:val="00197428"/>
    <w:rsid w:val="001A76C0"/>
    <w:rsid w:val="001B2FF1"/>
    <w:rsid w:val="001B3AF8"/>
    <w:rsid w:val="001B6B4D"/>
    <w:rsid w:val="001B7FE7"/>
    <w:rsid w:val="001C0799"/>
    <w:rsid w:val="001C1431"/>
    <w:rsid w:val="001C5F71"/>
    <w:rsid w:val="001C76DE"/>
    <w:rsid w:val="001D5212"/>
    <w:rsid w:val="001D5C05"/>
    <w:rsid w:val="001D5C37"/>
    <w:rsid w:val="001E2228"/>
    <w:rsid w:val="001E2C6C"/>
    <w:rsid w:val="001E3015"/>
    <w:rsid w:val="001E377C"/>
    <w:rsid w:val="001E3EC8"/>
    <w:rsid w:val="001E4D86"/>
    <w:rsid w:val="001F04E7"/>
    <w:rsid w:val="001F1C2E"/>
    <w:rsid w:val="001F40E1"/>
    <w:rsid w:val="001F4D9B"/>
    <w:rsid w:val="001F5434"/>
    <w:rsid w:val="001F69DA"/>
    <w:rsid w:val="00200332"/>
    <w:rsid w:val="00200B4D"/>
    <w:rsid w:val="00204B91"/>
    <w:rsid w:val="00204F60"/>
    <w:rsid w:val="002073F5"/>
    <w:rsid w:val="002075C7"/>
    <w:rsid w:val="00210220"/>
    <w:rsid w:val="002108E6"/>
    <w:rsid w:val="00215F8E"/>
    <w:rsid w:val="002175E0"/>
    <w:rsid w:val="00217F95"/>
    <w:rsid w:val="00221AFF"/>
    <w:rsid w:val="002266D8"/>
    <w:rsid w:val="00227B50"/>
    <w:rsid w:val="00230B18"/>
    <w:rsid w:val="002328F5"/>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69E4"/>
    <w:rsid w:val="002900C6"/>
    <w:rsid w:val="00291FDB"/>
    <w:rsid w:val="002951FE"/>
    <w:rsid w:val="002A02A5"/>
    <w:rsid w:val="002A5179"/>
    <w:rsid w:val="002A5621"/>
    <w:rsid w:val="002A6C2E"/>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44B0"/>
    <w:rsid w:val="002F5A48"/>
    <w:rsid w:val="002F6CAA"/>
    <w:rsid w:val="00300769"/>
    <w:rsid w:val="0030189E"/>
    <w:rsid w:val="00304DBF"/>
    <w:rsid w:val="00310C36"/>
    <w:rsid w:val="00311547"/>
    <w:rsid w:val="0031253B"/>
    <w:rsid w:val="00315163"/>
    <w:rsid w:val="003171A0"/>
    <w:rsid w:val="003178D8"/>
    <w:rsid w:val="0032041B"/>
    <w:rsid w:val="00320774"/>
    <w:rsid w:val="00320F1F"/>
    <w:rsid w:val="00321809"/>
    <w:rsid w:val="00324823"/>
    <w:rsid w:val="0032617E"/>
    <w:rsid w:val="0033125B"/>
    <w:rsid w:val="00331BC8"/>
    <w:rsid w:val="00332722"/>
    <w:rsid w:val="0033656C"/>
    <w:rsid w:val="003369BE"/>
    <w:rsid w:val="00342C70"/>
    <w:rsid w:val="00343139"/>
    <w:rsid w:val="003436D7"/>
    <w:rsid w:val="00344B48"/>
    <w:rsid w:val="00346D6C"/>
    <w:rsid w:val="00353443"/>
    <w:rsid w:val="00356FE1"/>
    <w:rsid w:val="0035735F"/>
    <w:rsid w:val="003575E1"/>
    <w:rsid w:val="00361ABE"/>
    <w:rsid w:val="00361DAA"/>
    <w:rsid w:val="00366BDE"/>
    <w:rsid w:val="00370FEC"/>
    <w:rsid w:val="0037141B"/>
    <w:rsid w:val="003720A8"/>
    <w:rsid w:val="00372164"/>
    <w:rsid w:val="0037284C"/>
    <w:rsid w:val="00373860"/>
    <w:rsid w:val="00377171"/>
    <w:rsid w:val="00377513"/>
    <w:rsid w:val="00382920"/>
    <w:rsid w:val="0038451E"/>
    <w:rsid w:val="00384800"/>
    <w:rsid w:val="003865F2"/>
    <w:rsid w:val="00386F0A"/>
    <w:rsid w:val="00387759"/>
    <w:rsid w:val="00391AE1"/>
    <w:rsid w:val="00392BE6"/>
    <w:rsid w:val="0039501B"/>
    <w:rsid w:val="003955C3"/>
    <w:rsid w:val="00397656"/>
    <w:rsid w:val="003A0149"/>
    <w:rsid w:val="003A0919"/>
    <w:rsid w:val="003A2450"/>
    <w:rsid w:val="003A24B7"/>
    <w:rsid w:val="003B123B"/>
    <w:rsid w:val="003B1A01"/>
    <w:rsid w:val="003B2966"/>
    <w:rsid w:val="003C1DE7"/>
    <w:rsid w:val="003C4B95"/>
    <w:rsid w:val="003D03E4"/>
    <w:rsid w:val="003D0D34"/>
    <w:rsid w:val="003D1624"/>
    <w:rsid w:val="003D2987"/>
    <w:rsid w:val="003D2EF4"/>
    <w:rsid w:val="003D5F56"/>
    <w:rsid w:val="003D65F7"/>
    <w:rsid w:val="003E3DEC"/>
    <w:rsid w:val="003E674A"/>
    <w:rsid w:val="003F7CE3"/>
    <w:rsid w:val="004002F3"/>
    <w:rsid w:val="0040305E"/>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2C6B"/>
    <w:rsid w:val="004522CA"/>
    <w:rsid w:val="00452AA2"/>
    <w:rsid w:val="00457947"/>
    <w:rsid w:val="00457EC3"/>
    <w:rsid w:val="00464A67"/>
    <w:rsid w:val="004675BC"/>
    <w:rsid w:val="00467856"/>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D596A"/>
    <w:rsid w:val="004E3804"/>
    <w:rsid w:val="004E39A0"/>
    <w:rsid w:val="004E6DD4"/>
    <w:rsid w:val="004E7466"/>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0B3F"/>
    <w:rsid w:val="005224FA"/>
    <w:rsid w:val="00523275"/>
    <w:rsid w:val="0052521D"/>
    <w:rsid w:val="005255A3"/>
    <w:rsid w:val="00530A3F"/>
    <w:rsid w:val="00547324"/>
    <w:rsid w:val="00547A7A"/>
    <w:rsid w:val="00551485"/>
    <w:rsid w:val="00551599"/>
    <w:rsid w:val="005526E1"/>
    <w:rsid w:val="00552F1C"/>
    <w:rsid w:val="00556EBD"/>
    <w:rsid w:val="00560C29"/>
    <w:rsid w:val="0056218D"/>
    <w:rsid w:val="00562A77"/>
    <w:rsid w:val="00566AAF"/>
    <w:rsid w:val="0057058F"/>
    <w:rsid w:val="00574ACB"/>
    <w:rsid w:val="005812E9"/>
    <w:rsid w:val="00581479"/>
    <w:rsid w:val="0058592A"/>
    <w:rsid w:val="00586E01"/>
    <w:rsid w:val="0058762E"/>
    <w:rsid w:val="005877FC"/>
    <w:rsid w:val="00590449"/>
    <w:rsid w:val="00597490"/>
    <w:rsid w:val="005A22E6"/>
    <w:rsid w:val="005A3B93"/>
    <w:rsid w:val="005A47CF"/>
    <w:rsid w:val="005A4D0A"/>
    <w:rsid w:val="005A520D"/>
    <w:rsid w:val="005A524A"/>
    <w:rsid w:val="005B4F71"/>
    <w:rsid w:val="005B582D"/>
    <w:rsid w:val="005B6780"/>
    <w:rsid w:val="005C0D74"/>
    <w:rsid w:val="005C237B"/>
    <w:rsid w:val="005C3565"/>
    <w:rsid w:val="005C541C"/>
    <w:rsid w:val="005C6177"/>
    <w:rsid w:val="005C6B4B"/>
    <w:rsid w:val="005D13A4"/>
    <w:rsid w:val="005D458A"/>
    <w:rsid w:val="005D7684"/>
    <w:rsid w:val="005D7D24"/>
    <w:rsid w:val="005E05F8"/>
    <w:rsid w:val="005E25EA"/>
    <w:rsid w:val="005E30AB"/>
    <w:rsid w:val="005E328C"/>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44AB"/>
    <w:rsid w:val="00614632"/>
    <w:rsid w:val="00616D2E"/>
    <w:rsid w:val="0061782A"/>
    <w:rsid w:val="00622C87"/>
    <w:rsid w:val="00632693"/>
    <w:rsid w:val="00635361"/>
    <w:rsid w:val="00635410"/>
    <w:rsid w:val="00640366"/>
    <w:rsid w:val="00640AF9"/>
    <w:rsid w:val="0064221C"/>
    <w:rsid w:val="00642E77"/>
    <w:rsid w:val="0064391F"/>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3BDC"/>
    <w:rsid w:val="0068407F"/>
    <w:rsid w:val="0068606C"/>
    <w:rsid w:val="00687A3D"/>
    <w:rsid w:val="00692C22"/>
    <w:rsid w:val="00694C9E"/>
    <w:rsid w:val="00695B65"/>
    <w:rsid w:val="006967AD"/>
    <w:rsid w:val="006A15C5"/>
    <w:rsid w:val="006A266D"/>
    <w:rsid w:val="006A5C78"/>
    <w:rsid w:val="006A77D2"/>
    <w:rsid w:val="006A7BAD"/>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06BA"/>
    <w:rsid w:val="006E5AF9"/>
    <w:rsid w:val="006E65C3"/>
    <w:rsid w:val="006E6803"/>
    <w:rsid w:val="006E7AE0"/>
    <w:rsid w:val="007003BF"/>
    <w:rsid w:val="00705AD6"/>
    <w:rsid w:val="0070659A"/>
    <w:rsid w:val="0070733A"/>
    <w:rsid w:val="00713272"/>
    <w:rsid w:val="007133A6"/>
    <w:rsid w:val="007134CB"/>
    <w:rsid w:val="00715088"/>
    <w:rsid w:val="00720B8C"/>
    <w:rsid w:val="00720BC2"/>
    <w:rsid w:val="00720DFB"/>
    <w:rsid w:val="007263D7"/>
    <w:rsid w:val="00727CF6"/>
    <w:rsid w:val="00730C18"/>
    <w:rsid w:val="00730E58"/>
    <w:rsid w:val="0073317F"/>
    <w:rsid w:val="00733A83"/>
    <w:rsid w:val="00743DFC"/>
    <w:rsid w:val="0074405D"/>
    <w:rsid w:val="007451F6"/>
    <w:rsid w:val="00761251"/>
    <w:rsid w:val="007620CC"/>
    <w:rsid w:val="00762B06"/>
    <w:rsid w:val="00773DFE"/>
    <w:rsid w:val="00773F62"/>
    <w:rsid w:val="00774750"/>
    <w:rsid w:val="0077545F"/>
    <w:rsid w:val="007770AB"/>
    <w:rsid w:val="007803FD"/>
    <w:rsid w:val="007806E8"/>
    <w:rsid w:val="00781215"/>
    <w:rsid w:val="007824F7"/>
    <w:rsid w:val="007828A1"/>
    <w:rsid w:val="00784C14"/>
    <w:rsid w:val="00785573"/>
    <w:rsid w:val="00785870"/>
    <w:rsid w:val="00786921"/>
    <w:rsid w:val="00792843"/>
    <w:rsid w:val="00793281"/>
    <w:rsid w:val="007948D1"/>
    <w:rsid w:val="007978C6"/>
    <w:rsid w:val="0079799C"/>
    <w:rsid w:val="007A427E"/>
    <w:rsid w:val="007A58B5"/>
    <w:rsid w:val="007B0D8F"/>
    <w:rsid w:val="007B22CD"/>
    <w:rsid w:val="007B51E7"/>
    <w:rsid w:val="007B70F6"/>
    <w:rsid w:val="007C6075"/>
    <w:rsid w:val="007C7082"/>
    <w:rsid w:val="007C70DD"/>
    <w:rsid w:val="007D12CF"/>
    <w:rsid w:val="007D32ED"/>
    <w:rsid w:val="007D3B05"/>
    <w:rsid w:val="007D6EC7"/>
    <w:rsid w:val="007D7D87"/>
    <w:rsid w:val="007E3A39"/>
    <w:rsid w:val="007E58B6"/>
    <w:rsid w:val="007E795F"/>
    <w:rsid w:val="007F0653"/>
    <w:rsid w:val="007F0D22"/>
    <w:rsid w:val="007F480B"/>
    <w:rsid w:val="007F4B06"/>
    <w:rsid w:val="007F6C09"/>
    <w:rsid w:val="007F7D9A"/>
    <w:rsid w:val="00801422"/>
    <w:rsid w:val="00804F89"/>
    <w:rsid w:val="00805778"/>
    <w:rsid w:val="00805D69"/>
    <w:rsid w:val="00806377"/>
    <w:rsid w:val="008068BD"/>
    <w:rsid w:val="00810B26"/>
    <w:rsid w:val="008124C7"/>
    <w:rsid w:val="00812884"/>
    <w:rsid w:val="008149E9"/>
    <w:rsid w:val="0081591C"/>
    <w:rsid w:val="00820160"/>
    <w:rsid w:val="00821F26"/>
    <w:rsid w:val="0082283D"/>
    <w:rsid w:val="008246E7"/>
    <w:rsid w:val="00837047"/>
    <w:rsid w:val="008428FC"/>
    <w:rsid w:val="00844F1A"/>
    <w:rsid w:val="0085018A"/>
    <w:rsid w:val="008502B3"/>
    <w:rsid w:val="00855C10"/>
    <w:rsid w:val="008570B1"/>
    <w:rsid w:val="008612C1"/>
    <w:rsid w:val="008618CF"/>
    <w:rsid w:val="0086763A"/>
    <w:rsid w:val="00871EE8"/>
    <w:rsid w:val="00872362"/>
    <w:rsid w:val="00874423"/>
    <w:rsid w:val="00876EAC"/>
    <w:rsid w:val="00885B2E"/>
    <w:rsid w:val="008901CE"/>
    <w:rsid w:val="00890362"/>
    <w:rsid w:val="00895E3D"/>
    <w:rsid w:val="00896C75"/>
    <w:rsid w:val="008A0DD7"/>
    <w:rsid w:val="008A3FB9"/>
    <w:rsid w:val="008A48C8"/>
    <w:rsid w:val="008A4A9F"/>
    <w:rsid w:val="008A6BCA"/>
    <w:rsid w:val="008A6F7C"/>
    <w:rsid w:val="008A7BBB"/>
    <w:rsid w:val="008A7D29"/>
    <w:rsid w:val="008B221B"/>
    <w:rsid w:val="008B3BD2"/>
    <w:rsid w:val="008B3EAC"/>
    <w:rsid w:val="008B4B11"/>
    <w:rsid w:val="008B5840"/>
    <w:rsid w:val="008B707E"/>
    <w:rsid w:val="008B75CC"/>
    <w:rsid w:val="008C2C53"/>
    <w:rsid w:val="008C4A89"/>
    <w:rsid w:val="008C5907"/>
    <w:rsid w:val="008C7592"/>
    <w:rsid w:val="008D0433"/>
    <w:rsid w:val="008D24C4"/>
    <w:rsid w:val="008D31FB"/>
    <w:rsid w:val="008D57DC"/>
    <w:rsid w:val="008D5A4E"/>
    <w:rsid w:val="008E1069"/>
    <w:rsid w:val="008E1DC8"/>
    <w:rsid w:val="008E3FA2"/>
    <w:rsid w:val="008E673C"/>
    <w:rsid w:val="008E7105"/>
    <w:rsid w:val="008E73B8"/>
    <w:rsid w:val="008F43D4"/>
    <w:rsid w:val="008F7381"/>
    <w:rsid w:val="008F7F1E"/>
    <w:rsid w:val="00903926"/>
    <w:rsid w:val="00904708"/>
    <w:rsid w:val="0091056D"/>
    <w:rsid w:val="0091162A"/>
    <w:rsid w:val="00911EA4"/>
    <w:rsid w:val="00912B29"/>
    <w:rsid w:val="009133A3"/>
    <w:rsid w:val="009159D5"/>
    <w:rsid w:val="009203A1"/>
    <w:rsid w:val="0092104B"/>
    <w:rsid w:val="00922077"/>
    <w:rsid w:val="00924562"/>
    <w:rsid w:val="009270C4"/>
    <w:rsid w:val="00930313"/>
    <w:rsid w:val="0093055A"/>
    <w:rsid w:val="00930696"/>
    <w:rsid w:val="00931800"/>
    <w:rsid w:val="00933F42"/>
    <w:rsid w:val="00935CCA"/>
    <w:rsid w:val="00935CF6"/>
    <w:rsid w:val="0093759F"/>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22C9"/>
    <w:rsid w:val="0097294E"/>
    <w:rsid w:val="009743A9"/>
    <w:rsid w:val="00974727"/>
    <w:rsid w:val="00975F07"/>
    <w:rsid w:val="00984A31"/>
    <w:rsid w:val="009858E6"/>
    <w:rsid w:val="009907F8"/>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9F5146"/>
    <w:rsid w:val="009F6122"/>
    <w:rsid w:val="00A16675"/>
    <w:rsid w:val="00A20231"/>
    <w:rsid w:val="00A20F79"/>
    <w:rsid w:val="00A23017"/>
    <w:rsid w:val="00A23F42"/>
    <w:rsid w:val="00A24D55"/>
    <w:rsid w:val="00A262BE"/>
    <w:rsid w:val="00A2729F"/>
    <w:rsid w:val="00A311B3"/>
    <w:rsid w:val="00A31E0C"/>
    <w:rsid w:val="00A3290D"/>
    <w:rsid w:val="00A33F46"/>
    <w:rsid w:val="00A360D5"/>
    <w:rsid w:val="00A36885"/>
    <w:rsid w:val="00A3735B"/>
    <w:rsid w:val="00A429D7"/>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4900"/>
    <w:rsid w:val="00AD7F3E"/>
    <w:rsid w:val="00AE2B9A"/>
    <w:rsid w:val="00AE7BEF"/>
    <w:rsid w:val="00AF081A"/>
    <w:rsid w:val="00AF1FC0"/>
    <w:rsid w:val="00AF3207"/>
    <w:rsid w:val="00AF519E"/>
    <w:rsid w:val="00AF51ED"/>
    <w:rsid w:val="00AF601C"/>
    <w:rsid w:val="00AF6FA4"/>
    <w:rsid w:val="00B0083F"/>
    <w:rsid w:val="00B02788"/>
    <w:rsid w:val="00B051F7"/>
    <w:rsid w:val="00B054F6"/>
    <w:rsid w:val="00B075BA"/>
    <w:rsid w:val="00B139FC"/>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7065B"/>
    <w:rsid w:val="00B706A6"/>
    <w:rsid w:val="00B71ECF"/>
    <w:rsid w:val="00B724CE"/>
    <w:rsid w:val="00B75537"/>
    <w:rsid w:val="00B76DB1"/>
    <w:rsid w:val="00B8109F"/>
    <w:rsid w:val="00B87194"/>
    <w:rsid w:val="00B906E3"/>
    <w:rsid w:val="00B9171E"/>
    <w:rsid w:val="00B952B2"/>
    <w:rsid w:val="00B954EF"/>
    <w:rsid w:val="00B96DBE"/>
    <w:rsid w:val="00BA1176"/>
    <w:rsid w:val="00BA382D"/>
    <w:rsid w:val="00BA4E21"/>
    <w:rsid w:val="00BA4FDB"/>
    <w:rsid w:val="00BA7BA6"/>
    <w:rsid w:val="00BB0B80"/>
    <w:rsid w:val="00BB0B89"/>
    <w:rsid w:val="00BB276C"/>
    <w:rsid w:val="00BB2B06"/>
    <w:rsid w:val="00BB666A"/>
    <w:rsid w:val="00BB669A"/>
    <w:rsid w:val="00BB7E1B"/>
    <w:rsid w:val="00BC2AE4"/>
    <w:rsid w:val="00BC38B2"/>
    <w:rsid w:val="00BC6FB4"/>
    <w:rsid w:val="00BC7022"/>
    <w:rsid w:val="00BC7D2A"/>
    <w:rsid w:val="00BD0570"/>
    <w:rsid w:val="00BD09A2"/>
    <w:rsid w:val="00BD0BD0"/>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56F8"/>
    <w:rsid w:val="00C072E0"/>
    <w:rsid w:val="00C07695"/>
    <w:rsid w:val="00C07E84"/>
    <w:rsid w:val="00C10D93"/>
    <w:rsid w:val="00C11060"/>
    <w:rsid w:val="00C12599"/>
    <w:rsid w:val="00C131BE"/>
    <w:rsid w:val="00C15561"/>
    <w:rsid w:val="00C16566"/>
    <w:rsid w:val="00C176BF"/>
    <w:rsid w:val="00C178A2"/>
    <w:rsid w:val="00C221FF"/>
    <w:rsid w:val="00C31684"/>
    <w:rsid w:val="00C343E4"/>
    <w:rsid w:val="00C37B1E"/>
    <w:rsid w:val="00C431E6"/>
    <w:rsid w:val="00C43365"/>
    <w:rsid w:val="00C43900"/>
    <w:rsid w:val="00C44760"/>
    <w:rsid w:val="00C459ED"/>
    <w:rsid w:val="00C51A33"/>
    <w:rsid w:val="00C51C0B"/>
    <w:rsid w:val="00C54F21"/>
    <w:rsid w:val="00C574A9"/>
    <w:rsid w:val="00C61869"/>
    <w:rsid w:val="00C62DD1"/>
    <w:rsid w:val="00C67C38"/>
    <w:rsid w:val="00C71A85"/>
    <w:rsid w:val="00C72ADA"/>
    <w:rsid w:val="00C7470F"/>
    <w:rsid w:val="00C828CF"/>
    <w:rsid w:val="00C84208"/>
    <w:rsid w:val="00C843C3"/>
    <w:rsid w:val="00C85179"/>
    <w:rsid w:val="00C871E3"/>
    <w:rsid w:val="00C92CEB"/>
    <w:rsid w:val="00C9476F"/>
    <w:rsid w:val="00C9577D"/>
    <w:rsid w:val="00C95BEF"/>
    <w:rsid w:val="00C963A3"/>
    <w:rsid w:val="00C97B24"/>
    <w:rsid w:val="00C97F84"/>
    <w:rsid w:val="00CA03D1"/>
    <w:rsid w:val="00CA0DE0"/>
    <w:rsid w:val="00CA2270"/>
    <w:rsid w:val="00CB1437"/>
    <w:rsid w:val="00CB377F"/>
    <w:rsid w:val="00CB46C3"/>
    <w:rsid w:val="00CB5769"/>
    <w:rsid w:val="00CC4461"/>
    <w:rsid w:val="00CD0A38"/>
    <w:rsid w:val="00CD1991"/>
    <w:rsid w:val="00CD1EE1"/>
    <w:rsid w:val="00CD4240"/>
    <w:rsid w:val="00CE5B4D"/>
    <w:rsid w:val="00CE6A15"/>
    <w:rsid w:val="00CE6F47"/>
    <w:rsid w:val="00CE7461"/>
    <w:rsid w:val="00CF0A24"/>
    <w:rsid w:val="00CF0ABA"/>
    <w:rsid w:val="00CF26F7"/>
    <w:rsid w:val="00CF296E"/>
    <w:rsid w:val="00D0703E"/>
    <w:rsid w:val="00D1039D"/>
    <w:rsid w:val="00D10DBA"/>
    <w:rsid w:val="00D112F6"/>
    <w:rsid w:val="00D12187"/>
    <w:rsid w:val="00D147B6"/>
    <w:rsid w:val="00D14A36"/>
    <w:rsid w:val="00D171A3"/>
    <w:rsid w:val="00D17B3E"/>
    <w:rsid w:val="00D2031F"/>
    <w:rsid w:val="00D20975"/>
    <w:rsid w:val="00D2511E"/>
    <w:rsid w:val="00D255FE"/>
    <w:rsid w:val="00D31A1F"/>
    <w:rsid w:val="00D36A24"/>
    <w:rsid w:val="00D37758"/>
    <w:rsid w:val="00D40E74"/>
    <w:rsid w:val="00D43396"/>
    <w:rsid w:val="00D44D09"/>
    <w:rsid w:val="00D47398"/>
    <w:rsid w:val="00D47634"/>
    <w:rsid w:val="00D51957"/>
    <w:rsid w:val="00D53500"/>
    <w:rsid w:val="00D64955"/>
    <w:rsid w:val="00D72CCE"/>
    <w:rsid w:val="00D74D98"/>
    <w:rsid w:val="00D75B11"/>
    <w:rsid w:val="00D769FC"/>
    <w:rsid w:val="00D76A86"/>
    <w:rsid w:val="00D8230D"/>
    <w:rsid w:val="00D8270E"/>
    <w:rsid w:val="00D8400D"/>
    <w:rsid w:val="00D85756"/>
    <w:rsid w:val="00D870EE"/>
    <w:rsid w:val="00D922FE"/>
    <w:rsid w:val="00D93417"/>
    <w:rsid w:val="00D94FCD"/>
    <w:rsid w:val="00D9636F"/>
    <w:rsid w:val="00DA0D2A"/>
    <w:rsid w:val="00DA472D"/>
    <w:rsid w:val="00DB0A14"/>
    <w:rsid w:val="00DB1107"/>
    <w:rsid w:val="00DB1152"/>
    <w:rsid w:val="00DB1663"/>
    <w:rsid w:val="00DB2D76"/>
    <w:rsid w:val="00DB42E0"/>
    <w:rsid w:val="00DB5E49"/>
    <w:rsid w:val="00DB5F80"/>
    <w:rsid w:val="00DC06B9"/>
    <w:rsid w:val="00DC0B9E"/>
    <w:rsid w:val="00DC120E"/>
    <w:rsid w:val="00DC1C46"/>
    <w:rsid w:val="00DC43A0"/>
    <w:rsid w:val="00DC7CA8"/>
    <w:rsid w:val="00DD0BEE"/>
    <w:rsid w:val="00DD2A70"/>
    <w:rsid w:val="00DD4762"/>
    <w:rsid w:val="00DD53C1"/>
    <w:rsid w:val="00DD671A"/>
    <w:rsid w:val="00DE0F25"/>
    <w:rsid w:val="00DE3004"/>
    <w:rsid w:val="00DE3924"/>
    <w:rsid w:val="00DE529B"/>
    <w:rsid w:val="00DE7AF4"/>
    <w:rsid w:val="00DF2838"/>
    <w:rsid w:val="00DF40AE"/>
    <w:rsid w:val="00DF4BA4"/>
    <w:rsid w:val="00DF6F67"/>
    <w:rsid w:val="00E0173A"/>
    <w:rsid w:val="00E029E9"/>
    <w:rsid w:val="00E06AAD"/>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6E76"/>
    <w:rsid w:val="00E579EB"/>
    <w:rsid w:val="00E61392"/>
    <w:rsid w:val="00E62196"/>
    <w:rsid w:val="00E67D54"/>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53CE"/>
    <w:rsid w:val="00EA5CFA"/>
    <w:rsid w:val="00EA78A9"/>
    <w:rsid w:val="00EB37CA"/>
    <w:rsid w:val="00EB3B99"/>
    <w:rsid w:val="00EB3D0E"/>
    <w:rsid w:val="00EB51C2"/>
    <w:rsid w:val="00EB56DB"/>
    <w:rsid w:val="00EB596D"/>
    <w:rsid w:val="00EB5C8D"/>
    <w:rsid w:val="00EC0AE7"/>
    <w:rsid w:val="00EC0F78"/>
    <w:rsid w:val="00EC55D4"/>
    <w:rsid w:val="00EC61E0"/>
    <w:rsid w:val="00EC6B4E"/>
    <w:rsid w:val="00ED03AC"/>
    <w:rsid w:val="00ED0A39"/>
    <w:rsid w:val="00ED4A52"/>
    <w:rsid w:val="00ED5170"/>
    <w:rsid w:val="00ED601A"/>
    <w:rsid w:val="00ED6059"/>
    <w:rsid w:val="00ED6938"/>
    <w:rsid w:val="00ED7F43"/>
    <w:rsid w:val="00EE04D2"/>
    <w:rsid w:val="00EE0F41"/>
    <w:rsid w:val="00EE3282"/>
    <w:rsid w:val="00EE6FA4"/>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346B"/>
    <w:rsid w:val="00F14738"/>
    <w:rsid w:val="00F15021"/>
    <w:rsid w:val="00F16CC4"/>
    <w:rsid w:val="00F205C6"/>
    <w:rsid w:val="00F205F0"/>
    <w:rsid w:val="00F24537"/>
    <w:rsid w:val="00F2514D"/>
    <w:rsid w:val="00F253EA"/>
    <w:rsid w:val="00F304EE"/>
    <w:rsid w:val="00F30FC2"/>
    <w:rsid w:val="00F318C2"/>
    <w:rsid w:val="00F3221D"/>
    <w:rsid w:val="00F377B6"/>
    <w:rsid w:val="00F37F8B"/>
    <w:rsid w:val="00F406D3"/>
    <w:rsid w:val="00F434B4"/>
    <w:rsid w:val="00F475F3"/>
    <w:rsid w:val="00F5171A"/>
    <w:rsid w:val="00F51C42"/>
    <w:rsid w:val="00F53BD7"/>
    <w:rsid w:val="00F60ABE"/>
    <w:rsid w:val="00F66AB5"/>
    <w:rsid w:val="00F67065"/>
    <w:rsid w:val="00F7029C"/>
    <w:rsid w:val="00F7473D"/>
    <w:rsid w:val="00F749C9"/>
    <w:rsid w:val="00F758D4"/>
    <w:rsid w:val="00F779DB"/>
    <w:rsid w:val="00F80BC0"/>
    <w:rsid w:val="00F817CF"/>
    <w:rsid w:val="00F81889"/>
    <w:rsid w:val="00F83116"/>
    <w:rsid w:val="00F8519B"/>
    <w:rsid w:val="00F8680C"/>
    <w:rsid w:val="00F90694"/>
    <w:rsid w:val="00F915C0"/>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0BBB"/>
    <w:rsid w:val="00FC19B3"/>
    <w:rsid w:val="00FC2A40"/>
    <w:rsid w:val="00FC3CDB"/>
    <w:rsid w:val="00FC40F5"/>
    <w:rsid w:val="00FC5105"/>
    <w:rsid w:val="00FD04D1"/>
    <w:rsid w:val="00FD1925"/>
    <w:rsid w:val="00FD27EF"/>
    <w:rsid w:val="00FD4AC4"/>
    <w:rsid w:val="00FD6BAD"/>
    <w:rsid w:val="00FE4090"/>
    <w:rsid w:val="00FE44AA"/>
    <w:rsid w:val="00FF07CD"/>
    <w:rsid w:val="00FF0BD7"/>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4</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10824</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25</cp:revision>
  <cp:lastPrinted>2025-01-12T06:37:00Z</cp:lastPrinted>
  <dcterms:created xsi:type="dcterms:W3CDTF">2025-01-11T09:33:00Z</dcterms:created>
  <dcterms:modified xsi:type="dcterms:W3CDTF">2025-01-13T08:08:00Z</dcterms:modified>
</cp:coreProperties>
</file>